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2F38E" w14:textId="77777777" w:rsidR="00EE1000" w:rsidRDefault="008F4489">
      <w:pPr>
        <w:spacing w:line="200" w:lineRule="exact"/>
        <w:rPr>
          <w:sz w:val="24"/>
          <w:szCs w:val="24"/>
        </w:rPr>
      </w:pPr>
      <w:bookmarkStart w:id="0" w:name="page1"/>
      <w:bookmarkEnd w:id="0"/>
      <w:r>
        <w:rPr>
          <w:noProof/>
          <w:sz w:val="24"/>
          <w:szCs w:val="24"/>
        </w:rPr>
        <w:drawing>
          <wp:anchor distT="0" distB="0" distL="114300" distR="114300" simplePos="0" relativeHeight="251656704" behindDoc="1" locked="0" layoutInCell="0" allowOverlap="1" wp14:anchorId="2C12F3FE" wp14:editId="2C12F3FF">
            <wp:simplePos x="0" y="0"/>
            <wp:positionH relativeFrom="page">
              <wp:posOffset>1394460</wp:posOffset>
            </wp:positionH>
            <wp:positionV relativeFrom="page">
              <wp:posOffset>358140</wp:posOffset>
            </wp:positionV>
            <wp:extent cx="5123815" cy="10394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blip>
                    <a:srcRect/>
                    <a:stretch>
                      <a:fillRect/>
                    </a:stretch>
                  </pic:blipFill>
                  <pic:spPr bwMode="auto">
                    <a:xfrm>
                      <a:off x="0" y="0"/>
                      <a:ext cx="5123815" cy="1039495"/>
                    </a:xfrm>
                    <a:prstGeom prst="rect">
                      <a:avLst/>
                    </a:prstGeom>
                    <a:noFill/>
                  </pic:spPr>
                </pic:pic>
              </a:graphicData>
            </a:graphic>
          </wp:anchor>
        </w:drawing>
      </w:r>
    </w:p>
    <w:p w14:paraId="2C12F38F" w14:textId="77777777" w:rsidR="00EE1000" w:rsidRDefault="00EE1000">
      <w:pPr>
        <w:spacing w:line="200" w:lineRule="exact"/>
        <w:rPr>
          <w:sz w:val="24"/>
          <w:szCs w:val="24"/>
        </w:rPr>
      </w:pPr>
    </w:p>
    <w:p w14:paraId="2C12F390" w14:textId="77777777" w:rsidR="00EE1000" w:rsidRDefault="00EE1000">
      <w:pPr>
        <w:spacing w:line="200" w:lineRule="exact"/>
        <w:rPr>
          <w:sz w:val="24"/>
          <w:szCs w:val="24"/>
        </w:rPr>
      </w:pPr>
    </w:p>
    <w:p w14:paraId="2C12F391" w14:textId="77777777" w:rsidR="00EE1000" w:rsidRDefault="00EE1000">
      <w:pPr>
        <w:spacing w:line="200" w:lineRule="exact"/>
        <w:rPr>
          <w:sz w:val="24"/>
          <w:szCs w:val="24"/>
        </w:rPr>
      </w:pPr>
    </w:p>
    <w:p w14:paraId="2C12F392" w14:textId="77777777" w:rsidR="00EE1000" w:rsidRDefault="00EE1000">
      <w:pPr>
        <w:spacing w:line="200" w:lineRule="exact"/>
        <w:rPr>
          <w:sz w:val="24"/>
          <w:szCs w:val="24"/>
        </w:rPr>
      </w:pPr>
    </w:p>
    <w:p w14:paraId="2C12F393" w14:textId="77777777" w:rsidR="00EE1000" w:rsidRDefault="00EE1000">
      <w:pPr>
        <w:spacing w:line="274" w:lineRule="exact"/>
        <w:rPr>
          <w:sz w:val="24"/>
          <w:szCs w:val="24"/>
        </w:rPr>
      </w:pPr>
    </w:p>
    <w:p w14:paraId="2C12F394" w14:textId="4BDC032F" w:rsidR="00EE1000" w:rsidRDefault="008F4489">
      <w:pPr>
        <w:ind w:right="-239"/>
        <w:jc w:val="center"/>
        <w:rPr>
          <w:sz w:val="20"/>
          <w:szCs w:val="20"/>
        </w:rPr>
      </w:pPr>
      <w:r>
        <w:rPr>
          <w:rFonts w:ascii="Calibri" w:eastAsia="Calibri" w:hAnsi="Calibri" w:cs="Calibri"/>
          <w:b/>
          <w:bCs/>
        </w:rPr>
        <w:t>RESOLUCIÓN N°. DAN-</w:t>
      </w:r>
      <w:sdt>
        <w:sdtPr>
          <w:rPr>
            <w:rFonts w:ascii="Calibri" w:eastAsia="Calibri" w:hAnsi="Calibri" w:cs="Calibri"/>
            <w:b/>
            <w:bCs/>
          </w:rPr>
          <w:alias w:val="RadicadoORFEO"/>
          <w:tag w:val="RadicadoORFEO"/>
          <w:id w:val="1413582057"/>
          <w:placeholder>
            <w:docPart w:val="AE2307DEE52A4243B5DE30B8676C17EB"/>
          </w:placeholder>
          <w:showingPlcHdr/>
          <w:dataBinding w:prefixMappings="xmlns:ns0='http://schemas.microsoft.com/office/2006/metadata/properties' xmlns:ns1='http://www.w3.org/2001/XMLSchema-instance' xmlns:ns2='http://schemas.microsoft.com/office/infopath/2007/PartnerControls' xmlns:ns3='a7dc0b22-3762-4e23-b75b-2b5eac30a083' xmlns:ns4='adc68662-6b8f-45d9-a4c9-9585634f9edb' " w:xpath="/ns0:properties[1]/documentManagement[1]/ns3:RadicadoORFEO[1]" w:storeItemID="{44D0202E-4854-404B-9B1E-0E3251C1AF9E}"/>
          <w:text/>
        </w:sdtPr>
        <w:sdtEndPr/>
        <w:sdtContent>
          <w:r w:rsidR="00F90021" w:rsidRPr="007C3DCB">
            <w:rPr>
              <w:rStyle w:val="Textodelmarcadordeposicin"/>
            </w:rPr>
            <w:t>[RadicadoORFEO]</w:t>
          </w:r>
        </w:sdtContent>
      </w:sdt>
    </w:p>
    <w:p w14:paraId="2C12F395" w14:textId="77777777" w:rsidR="00EE1000" w:rsidRDefault="00EE1000">
      <w:pPr>
        <w:spacing w:line="318" w:lineRule="exact"/>
        <w:rPr>
          <w:sz w:val="24"/>
          <w:szCs w:val="24"/>
        </w:rPr>
      </w:pPr>
    </w:p>
    <w:p w14:paraId="2C12F396" w14:textId="3B24D5A1" w:rsidR="00EE1000" w:rsidRDefault="008F4489">
      <w:pPr>
        <w:spacing w:line="218" w:lineRule="auto"/>
        <w:ind w:left="260"/>
        <w:jc w:val="center"/>
        <w:rPr>
          <w:sz w:val="20"/>
          <w:szCs w:val="20"/>
        </w:rPr>
      </w:pPr>
      <w:r>
        <w:rPr>
          <w:rFonts w:ascii="Calibri" w:eastAsia="Calibri" w:hAnsi="Calibri" w:cs="Calibri"/>
          <w:b/>
          <w:bCs/>
        </w:rPr>
        <w:t>POR EL CUAL SE OTORGA UNA AUTORIZACIÓN PARA EL EMPLEO DE FUENTES RADIACTIVAS CORRESPONDIENTE AL TRÁMITE N°.</w:t>
      </w:r>
      <w:sdt>
        <w:sdtPr>
          <w:rPr>
            <w:rFonts w:ascii="Calibri" w:eastAsia="Calibri" w:hAnsi="Calibri" w:cs="Calibri"/>
            <w:b/>
            <w:bCs/>
          </w:rPr>
          <w:alias w:val="RadicadoTramite"/>
          <w:tag w:val="RadicadoTramite"/>
          <w:id w:val="1642456388"/>
          <w:placeholder>
            <w:docPart w:val="F6A3FEEB22B543699FB602F88608C88A"/>
          </w:placeholder>
          <w:showingPlcHdr/>
          <w:dataBinding w:prefixMappings="xmlns:ns0='http://schemas.microsoft.com/office/2006/metadata/properties' xmlns:ns1='http://www.w3.org/2001/XMLSchema-instance' xmlns:ns2='http://schemas.microsoft.com/office/infopath/2007/PartnerControls' xmlns:ns3='a7dc0b22-3762-4e23-b75b-2b5eac30a083' xmlns:ns4='adc68662-6b8f-45d9-a4c9-9585634f9edb' " w:xpath="/ns0:properties[1]/documentManagement[1]/ns3:RadicadoTramite[1]" w:storeItemID="{44D0202E-4854-404B-9B1E-0E3251C1AF9E}"/>
          <w:text/>
        </w:sdtPr>
        <w:sdtContent>
          <w:r w:rsidR="00AA30A8" w:rsidRPr="00761206">
            <w:rPr>
              <w:rStyle w:val="Textodelmarcadordeposicin"/>
            </w:rPr>
            <w:t>[RadicadoTramite]</w:t>
          </w:r>
        </w:sdtContent>
      </w:sdt>
      <w:r>
        <w:rPr>
          <w:rFonts w:ascii="Calibri" w:eastAsia="Calibri" w:hAnsi="Calibri" w:cs="Calibri"/>
          <w:b/>
          <w:bCs/>
        </w:rPr>
        <w:t>.</w:t>
      </w:r>
      <w:bookmarkStart w:id="1" w:name="_GoBack"/>
      <w:bookmarkEnd w:id="1"/>
    </w:p>
    <w:p w14:paraId="2C12F397" w14:textId="77777777" w:rsidR="00EE1000" w:rsidRDefault="00EE1000">
      <w:pPr>
        <w:spacing w:line="270" w:lineRule="exact"/>
        <w:rPr>
          <w:sz w:val="24"/>
          <w:szCs w:val="24"/>
        </w:rPr>
      </w:pPr>
    </w:p>
    <w:p w14:paraId="2C12F398" w14:textId="77777777" w:rsidR="00EE1000" w:rsidRDefault="008F4489">
      <w:pPr>
        <w:ind w:left="900"/>
        <w:rPr>
          <w:sz w:val="20"/>
          <w:szCs w:val="20"/>
        </w:rPr>
      </w:pPr>
      <w:r>
        <w:rPr>
          <w:rFonts w:ascii="Calibri" w:eastAsia="Calibri" w:hAnsi="Calibri" w:cs="Calibri"/>
        </w:rPr>
        <w:t>LA DIRECCIÓN TÉCNICA DE ASUNTOS NUCLEARES DEL SERVICIO GEOLÓGICO COLOMBIANO</w:t>
      </w:r>
    </w:p>
    <w:p w14:paraId="2C12F399" w14:textId="77777777" w:rsidR="00EE1000" w:rsidRDefault="00EE1000">
      <w:pPr>
        <w:spacing w:line="267" w:lineRule="exact"/>
        <w:rPr>
          <w:sz w:val="24"/>
          <w:szCs w:val="24"/>
        </w:rPr>
      </w:pPr>
    </w:p>
    <w:p w14:paraId="2C12F39A" w14:textId="77777777" w:rsidR="00EE1000" w:rsidRDefault="008F4489">
      <w:pPr>
        <w:ind w:right="-239"/>
        <w:jc w:val="center"/>
        <w:rPr>
          <w:sz w:val="20"/>
          <w:szCs w:val="20"/>
        </w:rPr>
      </w:pPr>
      <w:r>
        <w:rPr>
          <w:rFonts w:ascii="Calibri" w:eastAsia="Calibri" w:hAnsi="Calibri" w:cs="Calibri"/>
        </w:rPr>
        <w:t>En uso de sus facultades legales establecidas en el Decreto Ley 4131 de 2011, en el artículo 11 del</w:t>
      </w:r>
    </w:p>
    <w:p w14:paraId="2C12F39B" w14:textId="77777777" w:rsidR="00EE1000" w:rsidRDefault="008F4489">
      <w:pPr>
        <w:ind w:right="-239"/>
        <w:jc w:val="center"/>
        <w:rPr>
          <w:sz w:val="20"/>
          <w:szCs w:val="20"/>
        </w:rPr>
      </w:pPr>
      <w:r>
        <w:rPr>
          <w:rFonts w:ascii="Calibri" w:eastAsia="Calibri" w:hAnsi="Calibri" w:cs="Calibri"/>
        </w:rPr>
        <w:t>Decreto 2703 de 2013 y en especial las delegadas en cabeza de la entidad por el Ministerio de Minas y</w:t>
      </w:r>
    </w:p>
    <w:p w14:paraId="2C12F39C" w14:textId="77777777" w:rsidR="00EE1000" w:rsidRDefault="008F4489">
      <w:pPr>
        <w:ind w:right="-239"/>
        <w:jc w:val="center"/>
        <w:rPr>
          <w:sz w:val="20"/>
          <w:szCs w:val="20"/>
        </w:rPr>
      </w:pPr>
      <w:r>
        <w:rPr>
          <w:rFonts w:ascii="Calibri" w:eastAsia="Calibri" w:hAnsi="Calibri" w:cs="Calibri"/>
        </w:rPr>
        <w:t>Energía mediante Resolución N°. 9 0698 de 2014 y,</w:t>
      </w:r>
    </w:p>
    <w:p w14:paraId="2C12F39D" w14:textId="77777777" w:rsidR="00EE1000" w:rsidRDefault="00EE1000">
      <w:pPr>
        <w:spacing w:line="269" w:lineRule="exact"/>
        <w:rPr>
          <w:sz w:val="24"/>
          <w:szCs w:val="24"/>
        </w:rPr>
      </w:pPr>
    </w:p>
    <w:p w14:paraId="2C12F39E" w14:textId="77777777" w:rsidR="00EE1000" w:rsidRDefault="008F4489">
      <w:pPr>
        <w:ind w:right="-259"/>
        <w:jc w:val="center"/>
        <w:rPr>
          <w:sz w:val="20"/>
          <w:szCs w:val="20"/>
        </w:rPr>
      </w:pPr>
      <w:r>
        <w:rPr>
          <w:rFonts w:ascii="Calibri" w:eastAsia="Calibri" w:hAnsi="Calibri" w:cs="Calibri"/>
          <w:b/>
          <w:bCs/>
        </w:rPr>
        <w:t>CONSIDERANDO</w:t>
      </w:r>
    </w:p>
    <w:p w14:paraId="2C12F39F" w14:textId="77777777" w:rsidR="00EE1000" w:rsidRDefault="00EE1000">
      <w:pPr>
        <w:spacing w:line="319" w:lineRule="exact"/>
        <w:rPr>
          <w:sz w:val="24"/>
          <w:szCs w:val="24"/>
        </w:rPr>
      </w:pPr>
    </w:p>
    <w:p w14:paraId="2C12F3A0" w14:textId="77777777" w:rsidR="00EE1000" w:rsidRDefault="008F4489">
      <w:pPr>
        <w:spacing w:line="232" w:lineRule="auto"/>
        <w:ind w:left="260"/>
        <w:jc w:val="both"/>
        <w:rPr>
          <w:sz w:val="20"/>
          <w:szCs w:val="20"/>
        </w:rPr>
      </w:pPr>
      <w:r>
        <w:rPr>
          <w:rFonts w:ascii="Calibri" w:eastAsia="Calibri" w:hAnsi="Calibri" w:cs="Calibri"/>
        </w:rPr>
        <w:t xml:space="preserve">Que el Servicio Geológico Colombiano a través de la Dirección de Asuntos Nucleares es competente para </w:t>
      </w:r>
      <w:proofErr w:type="gramStart"/>
      <w:r>
        <w:rPr>
          <w:rFonts w:ascii="Calibri" w:eastAsia="Calibri" w:hAnsi="Calibri" w:cs="Calibri"/>
        </w:rPr>
        <w:t>garantizar</w:t>
      </w:r>
      <w:proofErr w:type="gramEnd"/>
      <w:r>
        <w:rPr>
          <w:rFonts w:ascii="Calibri" w:eastAsia="Calibri" w:hAnsi="Calibri" w:cs="Calibri"/>
        </w:rPr>
        <w:t xml:space="preserve"> la gestión segura de los materiales nucleares y radiactivos en el país, así como para autorizar la expedición, modificación, renovación, suspensión o revocatoria de autorizaciones para las actividades relacionadas con la gestión segura de los materiales radiactivos y nucleares en el territorio nacional, como autoridad delegada en virtud de lo consagrado en el Decreto Ley 4131 de 2014, el Decreto 2703 de 2013 y la Resolución No. 9 0698 de 2014.</w:t>
      </w:r>
    </w:p>
    <w:p w14:paraId="2C12F3A1" w14:textId="77777777" w:rsidR="00EE1000" w:rsidRDefault="00EE1000">
      <w:pPr>
        <w:spacing w:line="322" w:lineRule="exact"/>
        <w:rPr>
          <w:sz w:val="24"/>
          <w:szCs w:val="24"/>
        </w:rPr>
      </w:pPr>
    </w:p>
    <w:p w14:paraId="2C12F3A2" w14:textId="77777777" w:rsidR="00EE1000" w:rsidRDefault="008F4489">
      <w:pPr>
        <w:spacing w:line="217" w:lineRule="auto"/>
        <w:ind w:left="260"/>
        <w:jc w:val="both"/>
        <w:rPr>
          <w:sz w:val="20"/>
          <w:szCs w:val="20"/>
        </w:rPr>
      </w:pPr>
      <w:r>
        <w:rPr>
          <w:rFonts w:ascii="Calibri" w:eastAsia="Calibri" w:hAnsi="Calibri" w:cs="Calibri"/>
        </w:rPr>
        <w:t xml:space="preserve">Que la empresa </w:t>
      </w:r>
      <w:r>
        <w:rPr>
          <w:rFonts w:ascii="Calibri" w:eastAsia="Calibri" w:hAnsi="Calibri" w:cs="Calibri"/>
          <w:b/>
          <w:bCs/>
          <w:sz w:val="21"/>
          <w:szCs w:val="21"/>
        </w:rPr>
        <w:t>CLÍNICA INTERNACIONAL DE ALTA TECNOLOGÍA, CLINALTEC</w:t>
      </w:r>
      <w:r>
        <w:rPr>
          <w:rFonts w:ascii="Calibri" w:eastAsia="Calibri" w:hAnsi="Calibri" w:cs="Calibri"/>
        </w:rPr>
        <w:t xml:space="preserve">, identificada con el NIT </w:t>
      </w:r>
      <w:r>
        <w:rPr>
          <w:rFonts w:ascii="Calibri" w:eastAsia="Calibri" w:hAnsi="Calibri" w:cs="Calibri"/>
          <w:sz w:val="21"/>
          <w:szCs w:val="21"/>
        </w:rPr>
        <w:t>900.718.172-6</w:t>
      </w:r>
      <w:r>
        <w:rPr>
          <w:rFonts w:ascii="Calibri" w:eastAsia="Calibri" w:hAnsi="Calibri" w:cs="Calibri"/>
        </w:rPr>
        <w:t>, representada legalmente por la señora</w:t>
      </w:r>
      <w:r>
        <w:rPr>
          <w:rFonts w:ascii="Calibri" w:eastAsia="Calibri" w:hAnsi="Calibri" w:cs="Calibri"/>
          <w:sz w:val="21"/>
          <w:szCs w:val="21"/>
        </w:rPr>
        <w:t xml:space="preserve"> </w:t>
      </w:r>
      <w:r>
        <w:rPr>
          <w:rFonts w:ascii="Calibri" w:eastAsia="Calibri" w:hAnsi="Calibri" w:cs="Calibri"/>
          <w:b/>
          <w:bCs/>
          <w:sz w:val="21"/>
          <w:szCs w:val="21"/>
        </w:rPr>
        <w:t>CLAUDIA MERINO ARISTIZABAL</w:t>
      </w:r>
      <w:r>
        <w:rPr>
          <w:rFonts w:ascii="Calibri" w:eastAsia="Calibri" w:hAnsi="Calibri" w:cs="Calibri"/>
          <w:sz w:val="21"/>
          <w:szCs w:val="21"/>
        </w:rPr>
        <w:t xml:space="preserve"> </w:t>
      </w:r>
      <w:r>
        <w:rPr>
          <w:rFonts w:ascii="Calibri" w:eastAsia="Calibri" w:hAnsi="Calibri" w:cs="Calibri"/>
        </w:rPr>
        <w:t>identificada con</w:t>
      </w:r>
    </w:p>
    <w:p w14:paraId="2C12F3A3" w14:textId="77777777" w:rsidR="00EE1000" w:rsidRDefault="00EE1000">
      <w:pPr>
        <w:spacing w:line="52" w:lineRule="exact"/>
        <w:rPr>
          <w:sz w:val="24"/>
          <w:szCs w:val="24"/>
        </w:rPr>
      </w:pPr>
    </w:p>
    <w:p w14:paraId="2C12F3A4" w14:textId="77777777" w:rsidR="00EE1000" w:rsidRDefault="008F4489">
      <w:pPr>
        <w:numPr>
          <w:ilvl w:val="0"/>
          <w:numId w:val="1"/>
        </w:numPr>
        <w:tabs>
          <w:tab w:val="left" w:pos="656"/>
        </w:tabs>
        <w:spacing w:line="228" w:lineRule="auto"/>
        <w:ind w:left="260" w:firstLine="4"/>
        <w:jc w:val="both"/>
        <w:rPr>
          <w:rFonts w:ascii="Calibri" w:eastAsia="Calibri" w:hAnsi="Calibri" w:cs="Calibri"/>
        </w:rPr>
      </w:pPr>
      <w:r>
        <w:rPr>
          <w:rFonts w:ascii="Calibri" w:eastAsia="Calibri" w:hAnsi="Calibri" w:cs="Calibri"/>
          <w:sz w:val="21"/>
          <w:szCs w:val="21"/>
        </w:rPr>
        <w:t>51.772.707</w:t>
      </w:r>
      <w:r>
        <w:rPr>
          <w:rFonts w:ascii="Calibri" w:eastAsia="Calibri" w:hAnsi="Calibri" w:cs="Calibri"/>
        </w:rPr>
        <w:t>, mediante oficio radicado con el N°.</w:t>
      </w:r>
      <w:r>
        <w:rPr>
          <w:rFonts w:ascii="Calibri" w:eastAsia="Calibri" w:hAnsi="Calibri" w:cs="Calibri"/>
          <w:sz w:val="21"/>
          <w:szCs w:val="21"/>
        </w:rPr>
        <w:t xml:space="preserve"> 2015261006850-2 del 23 de octubre de 2015</w:t>
      </w:r>
      <w:r>
        <w:rPr>
          <w:rFonts w:ascii="Calibri" w:eastAsia="Calibri" w:hAnsi="Calibri" w:cs="Calibri"/>
        </w:rPr>
        <w:t>, presentó</w:t>
      </w:r>
      <w:r>
        <w:rPr>
          <w:rFonts w:ascii="Calibri" w:eastAsia="Calibri" w:hAnsi="Calibri" w:cs="Calibri"/>
          <w:sz w:val="21"/>
          <w:szCs w:val="21"/>
        </w:rPr>
        <w:t xml:space="preserve"> </w:t>
      </w:r>
      <w:r>
        <w:rPr>
          <w:rFonts w:ascii="Calibri" w:eastAsia="Calibri" w:hAnsi="Calibri" w:cs="Calibri"/>
        </w:rPr>
        <w:t xml:space="preserve">solicitud </w:t>
      </w:r>
      <w:r>
        <w:rPr>
          <w:rFonts w:ascii="Calibri" w:eastAsia="Calibri" w:hAnsi="Calibri" w:cs="Calibri"/>
          <w:sz w:val="21"/>
          <w:szCs w:val="21"/>
        </w:rPr>
        <w:t>de registro para el empleo de fuentes radiactivas categoría 3 en la práctica de Braquiterapia de alta</w:t>
      </w:r>
      <w:r>
        <w:rPr>
          <w:rFonts w:ascii="Calibri" w:eastAsia="Calibri" w:hAnsi="Calibri" w:cs="Calibri"/>
        </w:rPr>
        <w:t xml:space="preserve"> </w:t>
      </w:r>
      <w:r>
        <w:rPr>
          <w:rFonts w:ascii="Calibri" w:eastAsia="Calibri" w:hAnsi="Calibri" w:cs="Calibri"/>
          <w:sz w:val="21"/>
          <w:szCs w:val="21"/>
        </w:rPr>
        <w:t xml:space="preserve">tasa de dosis </w:t>
      </w:r>
      <w:r>
        <w:rPr>
          <w:rFonts w:ascii="Calibri" w:eastAsia="Calibri" w:hAnsi="Calibri" w:cs="Calibri"/>
        </w:rPr>
        <w:t>de conformidad con lo establecido en los artículos 32 y 33 de la Resolución No. 90874 de</w:t>
      </w:r>
      <w:r>
        <w:rPr>
          <w:rFonts w:ascii="Calibri" w:eastAsia="Calibri" w:hAnsi="Calibri" w:cs="Calibri"/>
          <w:sz w:val="21"/>
          <w:szCs w:val="21"/>
        </w:rPr>
        <w:t xml:space="preserve"> </w:t>
      </w:r>
      <w:r>
        <w:rPr>
          <w:rFonts w:ascii="Calibri" w:eastAsia="Calibri" w:hAnsi="Calibri" w:cs="Calibri"/>
        </w:rPr>
        <w:t>2014.</w:t>
      </w:r>
    </w:p>
    <w:p w14:paraId="2C12F3A5" w14:textId="77777777" w:rsidR="00EE1000" w:rsidRDefault="00EE1000">
      <w:pPr>
        <w:spacing w:line="320" w:lineRule="exact"/>
        <w:rPr>
          <w:sz w:val="24"/>
          <w:szCs w:val="24"/>
        </w:rPr>
      </w:pPr>
    </w:p>
    <w:p w14:paraId="2C12F3A6" w14:textId="77777777" w:rsidR="00EE1000" w:rsidRDefault="008F4489">
      <w:pPr>
        <w:spacing w:line="225" w:lineRule="auto"/>
        <w:ind w:left="260" w:right="120"/>
        <w:jc w:val="both"/>
        <w:rPr>
          <w:sz w:val="20"/>
          <w:szCs w:val="20"/>
        </w:rPr>
      </w:pPr>
      <w:r>
        <w:rPr>
          <w:rFonts w:ascii="Calibri" w:eastAsia="Calibri" w:hAnsi="Calibri" w:cs="Calibri"/>
          <w:sz w:val="21"/>
          <w:szCs w:val="21"/>
        </w:rPr>
        <w:t>El Servicio Geológico Colombiano mediante correo electrónico de fecha 09 de noviembre de 2015, informó el inicio formal del trámite de evaluación de conformidad con lo establecido en el numeral 2 del artículo 33 de la Resolución 9 0874 de 2014.</w:t>
      </w:r>
    </w:p>
    <w:p w14:paraId="2C12F3A7" w14:textId="77777777" w:rsidR="00EE1000" w:rsidRDefault="00EE1000">
      <w:pPr>
        <w:spacing w:line="376" w:lineRule="exact"/>
        <w:rPr>
          <w:sz w:val="24"/>
          <w:szCs w:val="24"/>
        </w:rPr>
      </w:pPr>
    </w:p>
    <w:p w14:paraId="2C12F3A8" w14:textId="77777777" w:rsidR="00EE1000" w:rsidRDefault="008F4489">
      <w:pPr>
        <w:spacing w:line="227" w:lineRule="auto"/>
        <w:ind w:left="260" w:right="120"/>
        <w:jc w:val="both"/>
        <w:rPr>
          <w:sz w:val="20"/>
          <w:szCs w:val="20"/>
        </w:rPr>
      </w:pPr>
      <w:r>
        <w:rPr>
          <w:rFonts w:ascii="Calibri" w:eastAsia="Calibri" w:hAnsi="Calibri" w:cs="Calibri"/>
          <w:sz w:val="21"/>
          <w:szCs w:val="21"/>
        </w:rPr>
        <w:t xml:space="preserve">Que mediante oficio No. 20151030094261, el 23 de diciembre de 2015, la Dirección de Asuntos Nucleares suspendió el trámite de la solicitud de Registro para fuentes radiactivas categoría 3 requiriendo a la </w:t>
      </w:r>
      <w:r>
        <w:rPr>
          <w:rFonts w:ascii="Calibri" w:eastAsia="Calibri" w:hAnsi="Calibri" w:cs="Calibri"/>
          <w:b/>
          <w:bCs/>
          <w:sz w:val="21"/>
          <w:szCs w:val="21"/>
        </w:rPr>
        <w:t>CLÍNICA</w:t>
      </w:r>
      <w:r>
        <w:rPr>
          <w:rFonts w:ascii="Calibri" w:eastAsia="Calibri" w:hAnsi="Calibri" w:cs="Calibri"/>
          <w:sz w:val="21"/>
          <w:szCs w:val="21"/>
        </w:rPr>
        <w:t xml:space="preserve"> </w:t>
      </w:r>
      <w:r>
        <w:rPr>
          <w:rFonts w:ascii="Calibri" w:eastAsia="Calibri" w:hAnsi="Calibri" w:cs="Calibri"/>
          <w:b/>
          <w:bCs/>
          <w:sz w:val="21"/>
          <w:szCs w:val="21"/>
        </w:rPr>
        <w:t>INTERNACIONAL DE ALTA TECNOLOGÍA, CLINALTEC</w:t>
      </w:r>
      <w:r>
        <w:rPr>
          <w:rFonts w:ascii="Calibri" w:eastAsia="Calibri" w:hAnsi="Calibri" w:cs="Calibri"/>
          <w:sz w:val="21"/>
          <w:szCs w:val="21"/>
        </w:rPr>
        <w:t>, a efectos de que precisara y complementara la</w:t>
      </w:r>
      <w:r>
        <w:rPr>
          <w:rFonts w:ascii="Calibri" w:eastAsia="Calibri" w:hAnsi="Calibri" w:cs="Calibri"/>
          <w:b/>
          <w:bCs/>
          <w:sz w:val="21"/>
          <w:szCs w:val="21"/>
        </w:rPr>
        <w:t xml:space="preserve"> </w:t>
      </w:r>
      <w:r>
        <w:rPr>
          <w:rFonts w:ascii="Calibri" w:eastAsia="Calibri" w:hAnsi="Calibri" w:cs="Calibri"/>
          <w:sz w:val="21"/>
          <w:szCs w:val="21"/>
        </w:rPr>
        <w:t>información contenida en la documentación presentada.</w:t>
      </w:r>
    </w:p>
    <w:p w14:paraId="2C12F3A9" w14:textId="77777777" w:rsidR="00EE1000" w:rsidRDefault="00EE1000">
      <w:pPr>
        <w:spacing w:line="378" w:lineRule="exact"/>
        <w:rPr>
          <w:sz w:val="24"/>
          <w:szCs w:val="24"/>
        </w:rPr>
      </w:pPr>
    </w:p>
    <w:p w14:paraId="2C12F3AA" w14:textId="77777777" w:rsidR="00EE1000" w:rsidRDefault="008F4489">
      <w:pPr>
        <w:spacing w:line="224" w:lineRule="auto"/>
        <w:ind w:left="400" w:right="160"/>
        <w:rPr>
          <w:sz w:val="20"/>
          <w:szCs w:val="20"/>
        </w:rPr>
      </w:pPr>
      <w:r>
        <w:rPr>
          <w:rFonts w:ascii="Calibri" w:eastAsia="Calibri" w:hAnsi="Calibri" w:cs="Calibri"/>
          <w:sz w:val="21"/>
          <w:szCs w:val="21"/>
        </w:rPr>
        <w:t xml:space="preserve">Que la </w:t>
      </w:r>
      <w:r>
        <w:rPr>
          <w:rFonts w:ascii="Calibri" w:eastAsia="Calibri" w:hAnsi="Calibri" w:cs="Calibri"/>
          <w:b/>
          <w:bCs/>
          <w:sz w:val="21"/>
          <w:szCs w:val="21"/>
        </w:rPr>
        <w:t>CLÍNICA INTERNACIONAL DE ALTA TECNOLOGÍA, CLINALTEC,</w:t>
      </w:r>
      <w:r>
        <w:rPr>
          <w:rFonts w:ascii="Calibri" w:eastAsia="Calibri" w:hAnsi="Calibri" w:cs="Calibri"/>
          <w:sz w:val="21"/>
          <w:szCs w:val="21"/>
        </w:rPr>
        <w:t xml:space="preserve"> mediante oficio No. 20152610002272 del 21 de enero de 2016, presentó respuesta a los requerimientos formulados mediante oficio No. 20151030094261 del 23 de diciembre de 2015.</w:t>
      </w:r>
    </w:p>
    <w:p w14:paraId="2C12F3AB" w14:textId="77777777" w:rsidR="00EE1000" w:rsidRDefault="00EE1000">
      <w:pPr>
        <w:spacing w:line="51" w:lineRule="exact"/>
        <w:rPr>
          <w:sz w:val="24"/>
          <w:szCs w:val="24"/>
        </w:rPr>
      </w:pPr>
    </w:p>
    <w:p w14:paraId="2C12F3AC" w14:textId="77777777" w:rsidR="00EE1000" w:rsidRDefault="008F4489">
      <w:pPr>
        <w:spacing w:line="228" w:lineRule="auto"/>
        <w:ind w:left="260"/>
        <w:jc w:val="both"/>
        <w:rPr>
          <w:sz w:val="20"/>
          <w:szCs w:val="20"/>
        </w:rPr>
      </w:pPr>
      <w:r>
        <w:rPr>
          <w:rFonts w:ascii="Calibri" w:eastAsia="Calibri" w:hAnsi="Calibri" w:cs="Calibri"/>
          <w:sz w:val="21"/>
          <w:szCs w:val="21"/>
        </w:rPr>
        <w:t>Que una vez revisada la documentación allegada durante el trámite la Dirección de Asuntos Nucleares del Servicio Geológico Colombiano verificó el cumplimiento de las condiciones técnicas establecidas en la Resolución 9 0874 de 2014 y demás que rigen la materia, razón por la que decidió continuar el trámite administrativo de conformidad con lo establecido en el artículo 33 de la Resolución 9 0874 de 2014.</w:t>
      </w:r>
    </w:p>
    <w:p w14:paraId="2C12F3AD" w14:textId="77777777" w:rsidR="00EE1000" w:rsidRDefault="00EE1000">
      <w:pPr>
        <w:spacing w:line="307" w:lineRule="exact"/>
        <w:rPr>
          <w:sz w:val="24"/>
          <w:szCs w:val="24"/>
        </w:rPr>
      </w:pPr>
    </w:p>
    <w:p w14:paraId="2C12F3AE" w14:textId="77777777" w:rsidR="00EE1000" w:rsidRDefault="008F4489">
      <w:pPr>
        <w:spacing w:line="225" w:lineRule="auto"/>
        <w:ind w:left="260"/>
        <w:jc w:val="both"/>
        <w:rPr>
          <w:sz w:val="20"/>
          <w:szCs w:val="20"/>
        </w:rPr>
      </w:pPr>
      <w:r>
        <w:rPr>
          <w:rFonts w:ascii="Calibri" w:eastAsia="Calibri" w:hAnsi="Calibri" w:cs="Calibri"/>
          <w:sz w:val="21"/>
          <w:szCs w:val="21"/>
        </w:rPr>
        <w:t xml:space="preserve">Que con base en lo expuesto, se concluye que la evaluación técnica de la documentación presentada por la </w:t>
      </w:r>
      <w:r>
        <w:rPr>
          <w:rFonts w:ascii="Calibri" w:eastAsia="Calibri" w:hAnsi="Calibri" w:cs="Calibri"/>
          <w:b/>
          <w:bCs/>
          <w:sz w:val="21"/>
          <w:szCs w:val="21"/>
        </w:rPr>
        <w:t xml:space="preserve">CLÍNICA INTERNACIONAL DE ALTA TECNOLOGÍA, CLINALTEC </w:t>
      </w:r>
      <w:r>
        <w:rPr>
          <w:rFonts w:ascii="Calibri" w:eastAsia="Calibri" w:hAnsi="Calibri" w:cs="Calibri"/>
          <w:sz w:val="21"/>
          <w:szCs w:val="21"/>
        </w:rPr>
        <w:t>es satisfactoria y en tal sentido, se procede a</w:t>
      </w:r>
      <w:r>
        <w:rPr>
          <w:rFonts w:ascii="Calibri" w:eastAsia="Calibri" w:hAnsi="Calibri" w:cs="Calibri"/>
          <w:b/>
          <w:bCs/>
          <w:sz w:val="21"/>
          <w:szCs w:val="21"/>
        </w:rPr>
        <w:t xml:space="preserve"> </w:t>
      </w:r>
      <w:r>
        <w:rPr>
          <w:rFonts w:ascii="Calibri" w:eastAsia="Calibri" w:hAnsi="Calibri" w:cs="Calibri"/>
          <w:sz w:val="21"/>
          <w:szCs w:val="21"/>
        </w:rPr>
        <w:t>otorgar el registro en virtud de lo dispuesto en el numeral 5 del artículo 33 de la Resolución 9 0874 de 2015</w:t>
      </w:r>
    </w:p>
    <w:p w14:paraId="2C12F3AF" w14:textId="77777777" w:rsidR="00EE1000" w:rsidRDefault="00EE1000">
      <w:pPr>
        <w:spacing w:line="267" w:lineRule="exact"/>
        <w:rPr>
          <w:sz w:val="24"/>
          <w:szCs w:val="24"/>
        </w:rPr>
      </w:pPr>
    </w:p>
    <w:p w14:paraId="2C12F3B0" w14:textId="77777777" w:rsidR="00EE1000" w:rsidRDefault="008F4489">
      <w:pPr>
        <w:ind w:left="260"/>
        <w:rPr>
          <w:sz w:val="20"/>
          <w:szCs w:val="20"/>
        </w:rPr>
      </w:pPr>
      <w:r>
        <w:rPr>
          <w:rFonts w:ascii="Calibri" w:eastAsia="Calibri" w:hAnsi="Calibri" w:cs="Calibri"/>
        </w:rPr>
        <w:t>Que en mérito de lo expuesto,</w:t>
      </w:r>
    </w:p>
    <w:p w14:paraId="2C12F3B1" w14:textId="77777777" w:rsidR="00EE1000" w:rsidRDefault="00EE1000">
      <w:pPr>
        <w:spacing w:line="200" w:lineRule="exact"/>
        <w:rPr>
          <w:sz w:val="24"/>
          <w:szCs w:val="24"/>
        </w:rPr>
      </w:pPr>
    </w:p>
    <w:p w14:paraId="2C12F3B2" w14:textId="77777777" w:rsidR="00EE1000" w:rsidRDefault="00EE1000">
      <w:pPr>
        <w:spacing w:line="200" w:lineRule="exact"/>
        <w:rPr>
          <w:sz w:val="24"/>
          <w:szCs w:val="24"/>
        </w:rPr>
      </w:pPr>
    </w:p>
    <w:p w14:paraId="2C12F3B3" w14:textId="77777777" w:rsidR="00EE1000" w:rsidRDefault="00EE1000">
      <w:pPr>
        <w:spacing w:line="200" w:lineRule="exact"/>
        <w:rPr>
          <w:sz w:val="24"/>
          <w:szCs w:val="24"/>
        </w:rPr>
      </w:pPr>
    </w:p>
    <w:p w14:paraId="2C12F3B4" w14:textId="77777777" w:rsidR="00EE1000" w:rsidRDefault="00EE1000">
      <w:pPr>
        <w:spacing w:line="200" w:lineRule="exact"/>
        <w:rPr>
          <w:sz w:val="24"/>
          <w:szCs w:val="24"/>
        </w:rPr>
      </w:pPr>
    </w:p>
    <w:p w14:paraId="2C12F3B5" w14:textId="77777777" w:rsidR="00EE1000" w:rsidRDefault="00EE1000">
      <w:pPr>
        <w:spacing w:line="200" w:lineRule="exact"/>
        <w:rPr>
          <w:sz w:val="24"/>
          <w:szCs w:val="24"/>
        </w:rPr>
      </w:pPr>
    </w:p>
    <w:p w14:paraId="2C12F3B6" w14:textId="77777777" w:rsidR="00EE1000" w:rsidRDefault="00EE1000">
      <w:pPr>
        <w:spacing w:line="200" w:lineRule="exact"/>
        <w:rPr>
          <w:sz w:val="24"/>
          <w:szCs w:val="24"/>
        </w:rPr>
      </w:pPr>
    </w:p>
    <w:p w14:paraId="2C12F3B7" w14:textId="77777777" w:rsidR="00EE1000" w:rsidRDefault="00EE1000">
      <w:pPr>
        <w:spacing w:line="200" w:lineRule="exact"/>
        <w:rPr>
          <w:sz w:val="24"/>
          <w:szCs w:val="24"/>
        </w:rPr>
      </w:pPr>
    </w:p>
    <w:p w14:paraId="2C12F3B8" w14:textId="77777777" w:rsidR="00EE1000" w:rsidRDefault="00EE1000">
      <w:pPr>
        <w:spacing w:line="232" w:lineRule="exact"/>
        <w:rPr>
          <w:sz w:val="24"/>
          <w:szCs w:val="24"/>
        </w:rPr>
      </w:pPr>
    </w:p>
    <w:p w14:paraId="2C12F3B9" w14:textId="77777777" w:rsidR="00EE1000" w:rsidRDefault="008F4489">
      <w:pPr>
        <w:ind w:right="-239"/>
        <w:jc w:val="center"/>
        <w:rPr>
          <w:sz w:val="20"/>
          <w:szCs w:val="20"/>
        </w:rPr>
      </w:pPr>
      <w:r>
        <w:rPr>
          <w:rFonts w:ascii="Calibri" w:eastAsia="Calibri" w:hAnsi="Calibri" w:cs="Calibri"/>
          <w:b/>
          <w:bCs/>
          <w:sz w:val="14"/>
          <w:szCs w:val="14"/>
        </w:rPr>
        <w:t>SERVICIO GEOLÓGICO COLOMBIANO</w:t>
      </w:r>
    </w:p>
    <w:p w14:paraId="2C12F3BA" w14:textId="77777777" w:rsidR="00EE1000" w:rsidRDefault="008F4489">
      <w:pPr>
        <w:ind w:right="-239"/>
        <w:jc w:val="center"/>
        <w:rPr>
          <w:sz w:val="20"/>
          <w:szCs w:val="20"/>
        </w:rPr>
      </w:pPr>
      <w:r>
        <w:rPr>
          <w:rFonts w:ascii="Calibri" w:eastAsia="Calibri" w:hAnsi="Calibri" w:cs="Calibri"/>
          <w:sz w:val="14"/>
          <w:szCs w:val="14"/>
        </w:rPr>
        <w:t>Dirección de Asuntos Nucleares - Grupo de Licenciamiento y Control</w:t>
      </w:r>
    </w:p>
    <w:p w14:paraId="2C12F3BB" w14:textId="77777777" w:rsidR="00EE1000" w:rsidRDefault="008F4489">
      <w:pPr>
        <w:spacing w:line="20" w:lineRule="exact"/>
        <w:rPr>
          <w:sz w:val="24"/>
          <w:szCs w:val="24"/>
        </w:rPr>
      </w:pPr>
      <w:r>
        <w:rPr>
          <w:noProof/>
          <w:sz w:val="24"/>
          <w:szCs w:val="24"/>
        </w:rPr>
        <mc:AlternateContent>
          <mc:Choice Requires="wps">
            <w:drawing>
              <wp:anchor distT="0" distB="0" distL="114300" distR="114300" simplePos="0" relativeHeight="251657728" behindDoc="1" locked="0" layoutInCell="0" allowOverlap="1" wp14:anchorId="2C12F400" wp14:editId="2C12F401">
                <wp:simplePos x="0" y="0"/>
                <wp:positionH relativeFrom="column">
                  <wp:posOffset>149225</wp:posOffset>
                </wp:positionH>
                <wp:positionV relativeFrom="paragraph">
                  <wp:posOffset>14605</wp:posOffset>
                </wp:positionV>
                <wp:extent cx="600900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900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75A0CF9E" id="Shape 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1.75pt,1.15pt" to="484.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" o:allowincell="f" filled="t" strokeweight=".72pt">
                <v:stroke joinstyle="miter"/>
                <o:lock v:ext="edit" shapetype="f"/>
              </v:line>
            </w:pict>
          </mc:Fallback>
        </mc:AlternateContent>
      </w:r>
    </w:p>
    <w:p w14:paraId="2C12F3BC" w14:textId="77777777" w:rsidR="00EE1000" w:rsidRDefault="00EE1000">
      <w:pPr>
        <w:spacing w:line="15" w:lineRule="exact"/>
        <w:rPr>
          <w:sz w:val="24"/>
          <w:szCs w:val="24"/>
        </w:rPr>
      </w:pPr>
    </w:p>
    <w:p w14:paraId="2C12F3BD" w14:textId="77777777" w:rsidR="00EE1000" w:rsidRDefault="008F4489">
      <w:pPr>
        <w:ind w:right="-299"/>
        <w:jc w:val="center"/>
        <w:rPr>
          <w:sz w:val="20"/>
          <w:szCs w:val="20"/>
        </w:rPr>
      </w:pPr>
      <w:r>
        <w:rPr>
          <w:rFonts w:ascii="Calibri" w:eastAsia="Calibri" w:hAnsi="Calibri" w:cs="Calibri"/>
          <w:sz w:val="14"/>
          <w:szCs w:val="14"/>
        </w:rPr>
        <w:t>Av. Carrera 50 No. 26-20, Bogotá D.C. – Tel.: 3242279</w:t>
      </w:r>
    </w:p>
    <w:p w14:paraId="2C12F3BE" w14:textId="77777777" w:rsidR="00EE1000" w:rsidRDefault="008F4489">
      <w:pPr>
        <w:spacing w:line="237" w:lineRule="auto"/>
        <w:ind w:left="7000"/>
        <w:rPr>
          <w:sz w:val="20"/>
          <w:szCs w:val="20"/>
        </w:rPr>
      </w:pPr>
      <w:r>
        <w:rPr>
          <w:rFonts w:ascii="Calibri" w:eastAsia="Calibri" w:hAnsi="Calibri" w:cs="Calibri"/>
          <w:sz w:val="16"/>
          <w:szCs w:val="16"/>
        </w:rPr>
        <w:t>Resolución N°. DAN-0011 – Página 1 de 1</w:t>
      </w:r>
    </w:p>
    <w:p w14:paraId="2C12F3BF" w14:textId="77777777" w:rsidR="00EE1000" w:rsidRDefault="00EE1000">
      <w:pPr>
        <w:sectPr w:rsidR="00EE1000">
          <w:pgSz w:w="12240" w:h="18720"/>
          <w:pgMar w:top="1440" w:right="1120" w:bottom="18" w:left="1440" w:header="0" w:footer="0" w:gutter="0"/>
          <w:cols w:space="720" w:equalWidth="0">
            <w:col w:w="9680"/>
          </w:cols>
        </w:sectPr>
      </w:pPr>
    </w:p>
    <w:p w14:paraId="2C12F3C0" w14:textId="77777777" w:rsidR="00EE1000" w:rsidRDefault="008F4489">
      <w:pPr>
        <w:spacing w:line="200" w:lineRule="exact"/>
        <w:rPr>
          <w:sz w:val="20"/>
          <w:szCs w:val="20"/>
        </w:rPr>
      </w:pPr>
      <w:bookmarkStart w:id="2" w:name="page2"/>
      <w:bookmarkEnd w:id="2"/>
      <w:r>
        <w:rPr>
          <w:noProof/>
          <w:sz w:val="20"/>
          <w:szCs w:val="20"/>
        </w:rPr>
        <w:lastRenderedPageBreak/>
        <w:drawing>
          <wp:anchor distT="0" distB="0" distL="114300" distR="114300" simplePos="0" relativeHeight="251658752" behindDoc="1" locked="0" layoutInCell="0" allowOverlap="1" wp14:anchorId="2C12F402" wp14:editId="2C12F403">
            <wp:simplePos x="0" y="0"/>
            <wp:positionH relativeFrom="page">
              <wp:posOffset>1394460</wp:posOffset>
            </wp:positionH>
            <wp:positionV relativeFrom="page">
              <wp:posOffset>358140</wp:posOffset>
            </wp:positionV>
            <wp:extent cx="5123815" cy="1039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clrChange>
                        <a:clrFrom>
                          <a:srgbClr val="FFFFFF"/>
                        </a:clrFrom>
                        <a:clrTo>
                          <a:srgbClr val="FFFFFF">
                            <a:alpha val="0"/>
                          </a:srgbClr>
                        </a:clrTo>
                      </a:clrChange>
                      <a:extLst/>
                    </a:blip>
                    <a:srcRect/>
                    <a:stretch>
                      <a:fillRect/>
                    </a:stretch>
                  </pic:blipFill>
                  <pic:spPr bwMode="auto">
                    <a:xfrm>
                      <a:off x="0" y="0"/>
                      <a:ext cx="5123815" cy="1039495"/>
                    </a:xfrm>
                    <a:prstGeom prst="rect">
                      <a:avLst/>
                    </a:prstGeom>
                    <a:noFill/>
                  </pic:spPr>
                </pic:pic>
              </a:graphicData>
            </a:graphic>
          </wp:anchor>
        </w:drawing>
      </w:r>
    </w:p>
    <w:p w14:paraId="2C12F3C1" w14:textId="77777777" w:rsidR="00EE1000" w:rsidRDefault="00EE1000">
      <w:pPr>
        <w:spacing w:line="200" w:lineRule="exact"/>
        <w:rPr>
          <w:sz w:val="20"/>
          <w:szCs w:val="20"/>
        </w:rPr>
      </w:pPr>
    </w:p>
    <w:p w14:paraId="2C12F3C2" w14:textId="77777777" w:rsidR="00EE1000" w:rsidRDefault="00EE1000">
      <w:pPr>
        <w:spacing w:line="200" w:lineRule="exact"/>
        <w:rPr>
          <w:sz w:val="20"/>
          <w:szCs w:val="20"/>
        </w:rPr>
      </w:pPr>
    </w:p>
    <w:p w14:paraId="2C12F3C3" w14:textId="77777777" w:rsidR="00EE1000" w:rsidRDefault="00EE1000">
      <w:pPr>
        <w:spacing w:line="200" w:lineRule="exact"/>
        <w:rPr>
          <w:sz w:val="20"/>
          <w:szCs w:val="20"/>
        </w:rPr>
      </w:pPr>
    </w:p>
    <w:p w14:paraId="2C12F3C4" w14:textId="77777777" w:rsidR="00EE1000" w:rsidRDefault="00EE1000">
      <w:pPr>
        <w:spacing w:line="200" w:lineRule="exact"/>
        <w:rPr>
          <w:sz w:val="20"/>
          <w:szCs w:val="20"/>
        </w:rPr>
      </w:pPr>
    </w:p>
    <w:p w14:paraId="2C12F3C5" w14:textId="77777777" w:rsidR="00EE1000" w:rsidRDefault="00EE1000">
      <w:pPr>
        <w:spacing w:line="274" w:lineRule="exact"/>
        <w:rPr>
          <w:sz w:val="20"/>
          <w:szCs w:val="20"/>
        </w:rPr>
      </w:pPr>
    </w:p>
    <w:p w14:paraId="2C12F3C6" w14:textId="77777777" w:rsidR="00EE1000" w:rsidRDefault="008F4489">
      <w:pPr>
        <w:ind w:right="-239"/>
        <w:jc w:val="center"/>
        <w:rPr>
          <w:sz w:val="20"/>
          <w:szCs w:val="20"/>
        </w:rPr>
      </w:pPr>
      <w:r>
        <w:rPr>
          <w:rFonts w:ascii="Calibri" w:eastAsia="Calibri" w:hAnsi="Calibri" w:cs="Calibri"/>
          <w:b/>
          <w:bCs/>
        </w:rPr>
        <w:t>RESUELVE</w:t>
      </w:r>
    </w:p>
    <w:p w14:paraId="2C12F3C7" w14:textId="77777777" w:rsidR="00EE1000" w:rsidRDefault="00EE1000">
      <w:pPr>
        <w:spacing w:line="318" w:lineRule="exact"/>
        <w:rPr>
          <w:sz w:val="20"/>
          <w:szCs w:val="20"/>
        </w:rPr>
      </w:pPr>
    </w:p>
    <w:p w14:paraId="2C12F3C8" w14:textId="77777777" w:rsidR="00EE1000" w:rsidRDefault="008F4489">
      <w:pPr>
        <w:spacing w:line="225" w:lineRule="auto"/>
        <w:ind w:left="260" w:right="20"/>
        <w:jc w:val="both"/>
        <w:rPr>
          <w:sz w:val="20"/>
          <w:szCs w:val="20"/>
        </w:rPr>
      </w:pPr>
      <w:r>
        <w:rPr>
          <w:rFonts w:ascii="Calibri" w:eastAsia="Calibri" w:hAnsi="Calibri" w:cs="Calibri"/>
          <w:b/>
          <w:bCs/>
        </w:rPr>
        <w:t xml:space="preserve">ARTÍCULO PRIMERO.- </w:t>
      </w:r>
      <w:r>
        <w:rPr>
          <w:rFonts w:ascii="Calibri" w:eastAsia="Calibri" w:hAnsi="Calibri" w:cs="Calibri"/>
        </w:rPr>
        <w:t>Otorgar a la</w:t>
      </w:r>
      <w:r>
        <w:rPr>
          <w:rFonts w:ascii="Calibri" w:eastAsia="Calibri" w:hAnsi="Calibri" w:cs="Calibri"/>
          <w:b/>
          <w:bCs/>
        </w:rPr>
        <w:t xml:space="preserve"> </w:t>
      </w:r>
      <w:r>
        <w:rPr>
          <w:rFonts w:ascii="Calibri" w:eastAsia="Calibri" w:hAnsi="Calibri" w:cs="Calibri"/>
          <w:b/>
          <w:bCs/>
          <w:sz w:val="21"/>
          <w:szCs w:val="21"/>
        </w:rPr>
        <w:t>CLÍNICA INTERNACIONAL DE ALTA TECNOLOGÍA, CLINALTEC</w:t>
      </w:r>
      <w:r>
        <w:rPr>
          <w:rFonts w:ascii="Calibri" w:eastAsia="Calibri" w:hAnsi="Calibri" w:cs="Calibri"/>
          <w:b/>
          <w:bCs/>
        </w:rPr>
        <w:t xml:space="preserve"> </w:t>
      </w:r>
      <w:r>
        <w:rPr>
          <w:rFonts w:ascii="Calibri" w:eastAsia="Calibri" w:hAnsi="Calibri" w:cs="Calibri"/>
        </w:rPr>
        <w:t xml:space="preserve">identificada con el NIT </w:t>
      </w:r>
      <w:r>
        <w:rPr>
          <w:rFonts w:ascii="Calibri" w:eastAsia="Calibri" w:hAnsi="Calibri" w:cs="Calibri"/>
          <w:sz w:val="21"/>
          <w:szCs w:val="21"/>
        </w:rPr>
        <w:t>900.718.172-6</w:t>
      </w:r>
      <w:r>
        <w:rPr>
          <w:rFonts w:ascii="Calibri" w:eastAsia="Calibri" w:hAnsi="Calibri" w:cs="Calibri"/>
        </w:rPr>
        <w:t xml:space="preserve">, autorización bajo la modalidad de Registro, para el empleo de fuentes radiactivas categoría 3, en la práctica de </w:t>
      </w:r>
      <w:proofErr w:type="spellStart"/>
      <w:r>
        <w:rPr>
          <w:rFonts w:ascii="Calibri" w:eastAsia="Calibri" w:hAnsi="Calibri" w:cs="Calibri"/>
        </w:rPr>
        <w:t>Braquiterapía</w:t>
      </w:r>
      <w:proofErr w:type="spellEnd"/>
      <w:r>
        <w:rPr>
          <w:rFonts w:ascii="Calibri" w:eastAsia="Calibri" w:hAnsi="Calibri" w:cs="Calibri"/>
        </w:rPr>
        <w:t xml:space="preserve"> de Alta tasa de Dosis.</w:t>
      </w:r>
    </w:p>
    <w:p w14:paraId="2C12F3C9" w14:textId="77777777" w:rsidR="00EE1000" w:rsidRDefault="00EE1000">
      <w:pPr>
        <w:spacing w:line="317" w:lineRule="exact"/>
        <w:rPr>
          <w:sz w:val="20"/>
          <w:szCs w:val="20"/>
        </w:rPr>
      </w:pPr>
    </w:p>
    <w:p w14:paraId="2C12F3CA" w14:textId="77777777" w:rsidR="00EE1000" w:rsidRDefault="008F4489">
      <w:pPr>
        <w:spacing w:line="229" w:lineRule="auto"/>
        <w:ind w:left="260" w:right="20"/>
        <w:jc w:val="both"/>
        <w:rPr>
          <w:sz w:val="20"/>
          <w:szCs w:val="20"/>
        </w:rPr>
      </w:pPr>
      <w:r>
        <w:rPr>
          <w:rFonts w:ascii="Calibri" w:eastAsia="Calibri" w:hAnsi="Calibri" w:cs="Calibri"/>
          <w:b/>
          <w:bCs/>
        </w:rPr>
        <w:t xml:space="preserve">ARTÍCULO SEGUNDO.- </w:t>
      </w:r>
      <w:r>
        <w:rPr>
          <w:rFonts w:ascii="Calibri" w:eastAsia="Calibri" w:hAnsi="Calibri" w:cs="Calibri"/>
        </w:rPr>
        <w:t>Autorizar a la</w:t>
      </w:r>
      <w:r>
        <w:rPr>
          <w:rFonts w:ascii="Calibri" w:eastAsia="Calibri" w:hAnsi="Calibri" w:cs="Calibri"/>
          <w:b/>
          <w:bCs/>
        </w:rPr>
        <w:t xml:space="preserve"> </w:t>
      </w:r>
      <w:r>
        <w:rPr>
          <w:rFonts w:ascii="Calibri" w:eastAsia="Calibri" w:hAnsi="Calibri" w:cs="Calibri"/>
          <w:b/>
          <w:bCs/>
          <w:sz w:val="21"/>
          <w:szCs w:val="21"/>
        </w:rPr>
        <w:t>CLÍNICA INTERNACIONAL DE ALTA TECNOLOGÍA, CLINALTEC</w:t>
      </w:r>
      <w:r>
        <w:rPr>
          <w:rFonts w:ascii="Calibri" w:eastAsia="Calibri" w:hAnsi="Calibri" w:cs="Calibri"/>
        </w:rPr>
        <w:t>,</w:t>
      </w:r>
      <w:r>
        <w:rPr>
          <w:rFonts w:ascii="Calibri" w:eastAsia="Calibri" w:hAnsi="Calibri" w:cs="Calibri"/>
          <w:b/>
          <w:bCs/>
        </w:rPr>
        <w:t xml:space="preserve"> </w:t>
      </w:r>
      <w:r>
        <w:rPr>
          <w:rFonts w:ascii="Calibri" w:eastAsia="Calibri" w:hAnsi="Calibri" w:cs="Calibri"/>
        </w:rPr>
        <w:t>mediante el Registro que se otorga bajo la presente resolución, para el empleo de fuentes radiactivas categoría 3, en la práctica de Braquiterapia de Alta Tasa de Dosis de conformidad con lo prescrito en el Registro N°. REG – 0005, adjunto a la presente.</w:t>
      </w:r>
    </w:p>
    <w:p w14:paraId="2C12F3CB" w14:textId="77777777" w:rsidR="00EE1000" w:rsidRDefault="00EE1000">
      <w:pPr>
        <w:spacing w:line="319" w:lineRule="exact"/>
        <w:rPr>
          <w:sz w:val="20"/>
          <w:szCs w:val="20"/>
        </w:rPr>
      </w:pPr>
    </w:p>
    <w:p w14:paraId="2C12F3CC" w14:textId="77777777" w:rsidR="00EE1000" w:rsidRDefault="008F4489">
      <w:pPr>
        <w:spacing w:line="233" w:lineRule="auto"/>
        <w:ind w:left="260" w:right="20"/>
        <w:jc w:val="both"/>
        <w:rPr>
          <w:sz w:val="20"/>
          <w:szCs w:val="20"/>
        </w:rPr>
      </w:pPr>
      <w:r>
        <w:rPr>
          <w:rFonts w:ascii="Calibri" w:eastAsia="Calibri" w:hAnsi="Calibri" w:cs="Calibri"/>
          <w:b/>
          <w:bCs/>
        </w:rPr>
        <w:t xml:space="preserve">ARTÍCULO TERCERO.- </w:t>
      </w:r>
      <w:r>
        <w:rPr>
          <w:rFonts w:ascii="Calibri" w:eastAsia="Calibri" w:hAnsi="Calibri" w:cs="Calibri"/>
        </w:rPr>
        <w:t>Informar a la</w:t>
      </w:r>
      <w:r>
        <w:rPr>
          <w:rFonts w:ascii="Calibri" w:eastAsia="Calibri" w:hAnsi="Calibri" w:cs="Calibri"/>
          <w:b/>
          <w:bCs/>
        </w:rPr>
        <w:t xml:space="preserve"> </w:t>
      </w:r>
      <w:r>
        <w:rPr>
          <w:rFonts w:ascii="Calibri" w:eastAsia="Calibri" w:hAnsi="Calibri" w:cs="Calibri"/>
          <w:b/>
          <w:bCs/>
          <w:sz w:val="21"/>
          <w:szCs w:val="21"/>
        </w:rPr>
        <w:t>CLÍNICA INTERNACIONAL DE ALTA TECNOLOGÍA, CLINALTEC</w:t>
      </w:r>
      <w:r>
        <w:rPr>
          <w:rFonts w:ascii="Calibri" w:eastAsia="Calibri" w:hAnsi="Calibri" w:cs="Calibri"/>
        </w:rPr>
        <w:t>, que se</w:t>
      </w:r>
      <w:r>
        <w:rPr>
          <w:rFonts w:ascii="Calibri" w:eastAsia="Calibri" w:hAnsi="Calibri" w:cs="Calibri"/>
          <w:b/>
          <w:bCs/>
        </w:rPr>
        <w:t xml:space="preserve"> </w:t>
      </w:r>
      <w:r>
        <w:rPr>
          <w:rFonts w:ascii="Calibri" w:eastAsia="Calibri" w:hAnsi="Calibri" w:cs="Calibri"/>
        </w:rPr>
        <w:t>encuentra obligada conforme a lo establecido en la Resolución N°. 9 0874 de 2014, a facilitar y poner a disposición del Órgano Regulador o su Entidad delegada, la documentación e información necesaria para el cabal cumplimiento de las funciones regulatorias durante las inspecciones a las instalaciones en donde se almacenen fuentes radiactivas, para lo cual deberá cancelar el valor correspondiente a la inspección realizada conforme al acto administrativo que se expida para el efecto y a la tarifa vigente al momento de la realización de la misma.</w:t>
      </w:r>
    </w:p>
    <w:p w14:paraId="2C12F3CD" w14:textId="77777777" w:rsidR="00EE1000" w:rsidRDefault="00EE1000">
      <w:pPr>
        <w:spacing w:line="323" w:lineRule="exact"/>
        <w:rPr>
          <w:sz w:val="20"/>
          <w:szCs w:val="20"/>
        </w:rPr>
      </w:pPr>
    </w:p>
    <w:p w14:paraId="2C12F3CE" w14:textId="77777777" w:rsidR="00EE1000" w:rsidRDefault="008F4489">
      <w:pPr>
        <w:spacing w:line="233" w:lineRule="auto"/>
        <w:ind w:left="260" w:right="20"/>
        <w:jc w:val="both"/>
        <w:rPr>
          <w:sz w:val="20"/>
          <w:szCs w:val="20"/>
        </w:rPr>
      </w:pPr>
      <w:r>
        <w:rPr>
          <w:rFonts w:ascii="Calibri" w:eastAsia="Calibri" w:hAnsi="Calibri" w:cs="Calibri"/>
          <w:b/>
          <w:bCs/>
        </w:rPr>
        <w:t xml:space="preserve">ARTÍCULO CUARTO.- </w:t>
      </w:r>
      <w:r>
        <w:rPr>
          <w:rFonts w:ascii="Calibri" w:eastAsia="Calibri" w:hAnsi="Calibri" w:cs="Calibri"/>
        </w:rPr>
        <w:t>Informar a la</w:t>
      </w:r>
      <w:r>
        <w:rPr>
          <w:rFonts w:ascii="Calibri" w:eastAsia="Calibri" w:hAnsi="Calibri" w:cs="Calibri"/>
          <w:b/>
          <w:bCs/>
        </w:rPr>
        <w:t xml:space="preserve"> </w:t>
      </w:r>
      <w:r>
        <w:rPr>
          <w:rFonts w:ascii="Calibri" w:eastAsia="Calibri" w:hAnsi="Calibri" w:cs="Calibri"/>
          <w:b/>
          <w:bCs/>
          <w:sz w:val="21"/>
          <w:szCs w:val="21"/>
        </w:rPr>
        <w:t>CLÍNICA INTERNACIONAL DE ALTA TECNOLOGÍA, CLINALTEC</w:t>
      </w:r>
      <w:r>
        <w:rPr>
          <w:rFonts w:ascii="Calibri" w:eastAsia="Calibri" w:hAnsi="Calibri" w:cs="Calibri"/>
        </w:rPr>
        <w:t>, que la</w:t>
      </w:r>
      <w:r>
        <w:rPr>
          <w:rFonts w:ascii="Calibri" w:eastAsia="Calibri" w:hAnsi="Calibri" w:cs="Calibri"/>
          <w:b/>
          <w:bCs/>
        </w:rPr>
        <w:t xml:space="preserve"> </w:t>
      </w:r>
      <w:r>
        <w:rPr>
          <w:rFonts w:ascii="Calibri" w:eastAsia="Calibri" w:hAnsi="Calibri" w:cs="Calibri"/>
        </w:rPr>
        <w:t>autorización que se otorga mediante la presente resolución, no lo exime del cabal cumplimiento a las obligaciones y responsabilidades establecidas en la normatividad vigente en materia de protección y seguridad radiológica; para lo cual deberá tener en cuenta, que todo cambio en la estructura de la organización que pueda afectar la protección y seguridad durante la ejecución de la práctica, deberá ser previamente autorizado por el Servicio Geológico Colombiano so pena de las sanciones administrativas y penales a que haya lugar.</w:t>
      </w:r>
    </w:p>
    <w:p w14:paraId="2C12F3CF" w14:textId="77777777" w:rsidR="00EE1000" w:rsidRDefault="00EE1000">
      <w:pPr>
        <w:spacing w:line="323" w:lineRule="exact"/>
        <w:rPr>
          <w:sz w:val="20"/>
          <w:szCs w:val="20"/>
        </w:rPr>
      </w:pPr>
    </w:p>
    <w:p w14:paraId="2C12F3D0" w14:textId="77777777" w:rsidR="00EE1000" w:rsidRDefault="008F4489">
      <w:pPr>
        <w:ind w:left="260" w:right="20"/>
        <w:jc w:val="both"/>
        <w:rPr>
          <w:sz w:val="20"/>
          <w:szCs w:val="20"/>
        </w:rPr>
      </w:pPr>
      <w:r>
        <w:rPr>
          <w:rFonts w:ascii="Calibri" w:eastAsia="Calibri" w:hAnsi="Calibri" w:cs="Calibri"/>
          <w:b/>
          <w:bCs/>
        </w:rPr>
        <w:t xml:space="preserve">ARTÍCULO QUINTO.- </w:t>
      </w:r>
      <w:r>
        <w:rPr>
          <w:rFonts w:ascii="Calibri" w:eastAsia="Calibri" w:hAnsi="Calibri" w:cs="Calibri"/>
        </w:rPr>
        <w:t>Informar a la</w:t>
      </w:r>
      <w:r>
        <w:rPr>
          <w:rFonts w:ascii="Calibri" w:eastAsia="Calibri" w:hAnsi="Calibri" w:cs="Calibri"/>
          <w:b/>
          <w:bCs/>
        </w:rPr>
        <w:t xml:space="preserve"> </w:t>
      </w:r>
      <w:r>
        <w:rPr>
          <w:rFonts w:ascii="Calibri" w:eastAsia="Calibri" w:hAnsi="Calibri" w:cs="Calibri"/>
          <w:b/>
          <w:bCs/>
          <w:sz w:val="21"/>
          <w:szCs w:val="21"/>
        </w:rPr>
        <w:t>CLÍNICA INTERNACIONAL DE ALTA TECNOLOGÍA, CLINALTEC</w:t>
      </w:r>
      <w:r>
        <w:rPr>
          <w:rFonts w:ascii="Calibri" w:eastAsia="Calibri" w:hAnsi="Calibri" w:cs="Calibri"/>
        </w:rPr>
        <w:t>, que la</w:t>
      </w:r>
      <w:r>
        <w:rPr>
          <w:rFonts w:ascii="Calibri" w:eastAsia="Calibri" w:hAnsi="Calibri" w:cs="Calibri"/>
          <w:b/>
          <w:bCs/>
        </w:rPr>
        <w:t xml:space="preserve"> </w:t>
      </w:r>
      <w:r>
        <w:rPr>
          <w:rFonts w:ascii="Calibri" w:eastAsia="Calibri" w:hAnsi="Calibri" w:cs="Calibri"/>
        </w:rPr>
        <w:t>autorización que se otorga mediante la presente resolución, no lo exonera del estricto cumplimiento de la normatividad emitida por las autoridades competentes, en materia de prestación de servicios médicos.</w:t>
      </w:r>
    </w:p>
    <w:p w14:paraId="2C12F3D1" w14:textId="77777777" w:rsidR="00EE1000" w:rsidRDefault="00EE1000">
      <w:pPr>
        <w:spacing w:line="200" w:lineRule="exact"/>
        <w:rPr>
          <w:sz w:val="20"/>
          <w:szCs w:val="20"/>
        </w:rPr>
      </w:pPr>
    </w:p>
    <w:p w14:paraId="2C12F3D2" w14:textId="77777777" w:rsidR="00EE1000" w:rsidRDefault="00EE1000">
      <w:pPr>
        <w:spacing w:line="289" w:lineRule="exact"/>
        <w:rPr>
          <w:sz w:val="20"/>
          <w:szCs w:val="20"/>
        </w:rPr>
      </w:pPr>
    </w:p>
    <w:p w14:paraId="2C12F3D3" w14:textId="77777777" w:rsidR="00EE1000" w:rsidRDefault="008F4489">
      <w:pPr>
        <w:ind w:left="260"/>
        <w:rPr>
          <w:sz w:val="20"/>
          <w:szCs w:val="20"/>
        </w:rPr>
      </w:pPr>
      <w:r>
        <w:rPr>
          <w:rFonts w:ascii="Calibri" w:eastAsia="Calibri" w:hAnsi="Calibri" w:cs="Calibri"/>
          <w:b/>
          <w:bCs/>
        </w:rPr>
        <w:t xml:space="preserve">ARTÍCULO SEXTO.- </w:t>
      </w:r>
      <w:r>
        <w:rPr>
          <w:rFonts w:ascii="Calibri" w:eastAsia="Calibri" w:hAnsi="Calibri" w:cs="Calibri"/>
        </w:rPr>
        <w:t>Notificar personalmente a la señora</w:t>
      </w:r>
      <w:r>
        <w:rPr>
          <w:rFonts w:ascii="Calibri" w:eastAsia="Calibri" w:hAnsi="Calibri" w:cs="Calibri"/>
          <w:b/>
          <w:bCs/>
        </w:rPr>
        <w:t xml:space="preserve"> </w:t>
      </w:r>
      <w:r>
        <w:rPr>
          <w:rFonts w:ascii="Calibri" w:eastAsia="Calibri" w:hAnsi="Calibri" w:cs="Calibri"/>
          <w:b/>
          <w:bCs/>
          <w:sz w:val="21"/>
          <w:szCs w:val="21"/>
        </w:rPr>
        <w:t>CLAUDIA MERINO ARISTIZABAL</w:t>
      </w:r>
      <w:r>
        <w:rPr>
          <w:rFonts w:ascii="Calibri" w:eastAsia="Calibri" w:hAnsi="Calibri" w:cs="Calibri"/>
          <w:b/>
          <w:bCs/>
        </w:rPr>
        <w:t xml:space="preserve"> </w:t>
      </w:r>
      <w:r>
        <w:rPr>
          <w:rFonts w:ascii="Calibri" w:eastAsia="Calibri" w:hAnsi="Calibri" w:cs="Calibri"/>
        </w:rPr>
        <w:t>identificada con</w:t>
      </w:r>
    </w:p>
    <w:p w14:paraId="2C12F3D4" w14:textId="77777777" w:rsidR="00EE1000" w:rsidRDefault="00EE1000">
      <w:pPr>
        <w:spacing w:line="50" w:lineRule="exact"/>
        <w:rPr>
          <w:sz w:val="20"/>
          <w:szCs w:val="20"/>
        </w:rPr>
      </w:pPr>
    </w:p>
    <w:p w14:paraId="2C12F3D5" w14:textId="77777777" w:rsidR="00EE1000" w:rsidRDefault="008F4489">
      <w:pPr>
        <w:numPr>
          <w:ilvl w:val="0"/>
          <w:numId w:val="2"/>
        </w:numPr>
        <w:tabs>
          <w:tab w:val="left" w:pos="742"/>
        </w:tabs>
        <w:spacing w:line="217" w:lineRule="auto"/>
        <w:ind w:left="260" w:right="20" w:firstLine="4"/>
        <w:rPr>
          <w:rFonts w:ascii="Calibri" w:eastAsia="Calibri" w:hAnsi="Calibri" w:cs="Calibri"/>
        </w:rPr>
      </w:pPr>
      <w:r>
        <w:rPr>
          <w:rFonts w:ascii="Calibri" w:eastAsia="Calibri" w:hAnsi="Calibri" w:cs="Calibri"/>
          <w:sz w:val="21"/>
          <w:szCs w:val="21"/>
        </w:rPr>
        <w:t>51.772.707</w:t>
      </w:r>
      <w:r>
        <w:rPr>
          <w:rFonts w:ascii="Calibri" w:eastAsia="Calibri" w:hAnsi="Calibri" w:cs="Calibri"/>
        </w:rPr>
        <w:t>, en su calidad de Representante Legal de la</w:t>
      </w:r>
      <w:r>
        <w:rPr>
          <w:rFonts w:ascii="Calibri" w:eastAsia="Calibri" w:hAnsi="Calibri" w:cs="Calibri"/>
          <w:sz w:val="21"/>
          <w:szCs w:val="21"/>
        </w:rPr>
        <w:t xml:space="preserve"> </w:t>
      </w:r>
      <w:r>
        <w:rPr>
          <w:rFonts w:ascii="Calibri" w:eastAsia="Calibri" w:hAnsi="Calibri" w:cs="Calibri"/>
          <w:b/>
          <w:bCs/>
          <w:sz w:val="21"/>
          <w:szCs w:val="21"/>
        </w:rPr>
        <w:t>CLÍNICA INTERNACIONAL DE ALTA</w:t>
      </w:r>
      <w:r>
        <w:rPr>
          <w:rFonts w:ascii="Calibri" w:eastAsia="Calibri" w:hAnsi="Calibri" w:cs="Calibri"/>
          <w:sz w:val="21"/>
          <w:szCs w:val="21"/>
        </w:rPr>
        <w:t xml:space="preserve"> </w:t>
      </w:r>
      <w:r>
        <w:rPr>
          <w:rFonts w:ascii="Calibri" w:eastAsia="Calibri" w:hAnsi="Calibri" w:cs="Calibri"/>
          <w:b/>
          <w:bCs/>
          <w:sz w:val="21"/>
          <w:szCs w:val="21"/>
        </w:rPr>
        <w:t>TECNOLOGÍA, CLINALTEC</w:t>
      </w:r>
      <w:r>
        <w:rPr>
          <w:rFonts w:ascii="Calibri" w:eastAsia="Calibri" w:hAnsi="Calibri" w:cs="Calibri"/>
        </w:rPr>
        <w:t>, al correo electrónico “leonpez02@yahoo.es”.</w:t>
      </w:r>
    </w:p>
    <w:p w14:paraId="2C12F3D6" w14:textId="77777777" w:rsidR="00EE1000" w:rsidRDefault="00EE1000">
      <w:pPr>
        <w:spacing w:line="317" w:lineRule="exact"/>
        <w:rPr>
          <w:sz w:val="20"/>
          <w:szCs w:val="20"/>
        </w:rPr>
      </w:pPr>
    </w:p>
    <w:p w14:paraId="2C12F3D7" w14:textId="77777777" w:rsidR="00EE1000" w:rsidRDefault="008F4489">
      <w:pPr>
        <w:spacing w:line="231" w:lineRule="auto"/>
        <w:ind w:left="260" w:right="20"/>
        <w:jc w:val="both"/>
        <w:rPr>
          <w:sz w:val="20"/>
          <w:szCs w:val="20"/>
        </w:rPr>
      </w:pPr>
      <w:r>
        <w:rPr>
          <w:rFonts w:ascii="Calibri" w:eastAsia="Calibri" w:hAnsi="Calibri" w:cs="Calibri"/>
          <w:b/>
          <w:bCs/>
        </w:rPr>
        <w:t xml:space="preserve">ARTÍCULO SEPTIMO.- </w:t>
      </w:r>
      <w:r>
        <w:rPr>
          <w:rFonts w:ascii="Calibri" w:eastAsia="Calibri" w:hAnsi="Calibri" w:cs="Calibri"/>
        </w:rPr>
        <w:t>Contra el presente acto administrativo procede el recurso de reposición, el cual se</w:t>
      </w:r>
      <w:r>
        <w:rPr>
          <w:rFonts w:ascii="Calibri" w:eastAsia="Calibri" w:hAnsi="Calibri" w:cs="Calibri"/>
          <w:b/>
          <w:bCs/>
        </w:rPr>
        <w:t xml:space="preserve"> </w:t>
      </w:r>
      <w:r>
        <w:rPr>
          <w:rFonts w:ascii="Calibri" w:eastAsia="Calibri" w:hAnsi="Calibri" w:cs="Calibri"/>
        </w:rPr>
        <w:t>podrá interponer por su representante o apoderado debidamente constituido y con las formalidades legales, por escrito ante la Dirección de Asuntos Nucleares del Servicio Geológico Colombiano dentro de los diez (10) días siguientes a la notificación de presente acto, de conformidad con lo establecido en los artículos 76 y 77 del Código de Procedimiento Administrativo y de lo Contencioso Administrativo.</w:t>
      </w:r>
    </w:p>
    <w:p w14:paraId="2C12F3D8" w14:textId="77777777" w:rsidR="00EE1000" w:rsidRDefault="00EE1000">
      <w:pPr>
        <w:spacing w:line="272" w:lineRule="exact"/>
        <w:rPr>
          <w:sz w:val="20"/>
          <w:szCs w:val="20"/>
        </w:rPr>
      </w:pPr>
    </w:p>
    <w:p w14:paraId="2C12F3D9" w14:textId="77777777" w:rsidR="00EE1000" w:rsidRDefault="008F4489">
      <w:pPr>
        <w:ind w:right="-239"/>
        <w:jc w:val="center"/>
        <w:rPr>
          <w:sz w:val="20"/>
          <w:szCs w:val="20"/>
        </w:rPr>
      </w:pPr>
      <w:r>
        <w:rPr>
          <w:rFonts w:ascii="Calibri" w:eastAsia="Calibri" w:hAnsi="Calibri" w:cs="Calibri"/>
          <w:b/>
          <w:bCs/>
        </w:rPr>
        <w:t>NOTIFÍQUESE, COMUNÍQUESE Y CÚMPLASE</w:t>
      </w:r>
    </w:p>
    <w:p w14:paraId="2C12F3DA" w14:textId="77777777" w:rsidR="00EE1000" w:rsidRDefault="008F4489">
      <w:pPr>
        <w:ind w:right="-239"/>
        <w:jc w:val="center"/>
        <w:rPr>
          <w:sz w:val="20"/>
          <w:szCs w:val="20"/>
        </w:rPr>
      </w:pPr>
      <w:r>
        <w:rPr>
          <w:rFonts w:ascii="Calibri" w:eastAsia="Calibri" w:hAnsi="Calibri" w:cs="Calibri"/>
        </w:rPr>
        <w:t>Dada en Bogotá D.C., a los Cuatro  (04) días del mes de Febrero de 2016.</w:t>
      </w:r>
    </w:p>
    <w:p w14:paraId="2C12F3DB" w14:textId="77777777" w:rsidR="00EE1000" w:rsidRDefault="00EE1000">
      <w:pPr>
        <w:spacing w:line="200" w:lineRule="exact"/>
        <w:rPr>
          <w:sz w:val="20"/>
          <w:szCs w:val="20"/>
        </w:rPr>
      </w:pPr>
    </w:p>
    <w:p w14:paraId="2C12F3DC" w14:textId="77777777" w:rsidR="00EE1000" w:rsidRDefault="00EE1000">
      <w:pPr>
        <w:spacing w:line="200" w:lineRule="exact"/>
        <w:rPr>
          <w:sz w:val="20"/>
          <w:szCs w:val="20"/>
        </w:rPr>
      </w:pPr>
    </w:p>
    <w:p w14:paraId="2C12F3DD" w14:textId="77777777" w:rsidR="00EE1000" w:rsidRDefault="00EE1000">
      <w:pPr>
        <w:spacing w:line="200" w:lineRule="exact"/>
        <w:rPr>
          <w:sz w:val="20"/>
          <w:szCs w:val="20"/>
        </w:rPr>
      </w:pPr>
    </w:p>
    <w:p w14:paraId="2C12F3DE" w14:textId="77777777" w:rsidR="00EE1000" w:rsidRDefault="00EE1000">
      <w:pPr>
        <w:spacing w:line="204" w:lineRule="exact"/>
        <w:rPr>
          <w:sz w:val="20"/>
          <w:szCs w:val="20"/>
        </w:rPr>
      </w:pPr>
    </w:p>
    <w:tbl>
      <w:tblPr>
        <w:tblW w:w="0" w:type="auto"/>
        <w:tblInd w:w="240" w:type="dxa"/>
        <w:tblLayout w:type="fixed"/>
        <w:tblCellMar>
          <w:left w:w="0" w:type="dxa"/>
          <w:right w:w="0" w:type="dxa"/>
        </w:tblCellMar>
        <w:tblLook w:val="04A0" w:firstRow="1" w:lastRow="0" w:firstColumn="1" w:lastColumn="0" w:noHBand="0" w:noVBand="1"/>
      </w:tblPr>
      <w:tblGrid>
        <w:gridCol w:w="1880"/>
        <w:gridCol w:w="7580"/>
      </w:tblGrid>
      <w:tr w:rsidR="00EE1000" w14:paraId="2C12F3E1" w14:textId="77777777">
        <w:trPr>
          <w:trHeight w:val="269"/>
        </w:trPr>
        <w:tc>
          <w:tcPr>
            <w:tcW w:w="1880" w:type="dxa"/>
            <w:vAlign w:val="bottom"/>
          </w:tcPr>
          <w:p w14:paraId="2C12F3DF" w14:textId="77777777" w:rsidR="00EE1000" w:rsidRDefault="00EE1000">
            <w:pPr>
              <w:rPr>
                <w:sz w:val="23"/>
                <w:szCs w:val="23"/>
              </w:rPr>
            </w:pPr>
          </w:p>
        </w:tc>
        <w:tc>
          <w:tcPr>
            <w:tcW w:w="7580" w:type="dxa"/>
            <w:vAlign w:val="bottom"/>
          </w:tcPr>
          <w:p w14:paraId="2C12F3E0" w14:textId="77777777" w:rsidR="00EE1000" w:rsidRDefault="008F4489">
            <w:pPr>
              <w:ind w:right="1797"/>
              <w:jc w:val="center"/>
              <w:rPr>
                <w:sz w:val="20"/>
                <w:szCs w:val="20"/>
              </w:rPr>
            </w:pPr>
            <w:r>
              <w:rPr>
                <w:rFonts w:ascii="Calibri" w:eastAsia="Calibri" w:hAnsi="Calibri" w:cs="Calibri"/>
                <w:b/>
                <w:bCs/>
                <w:w w:val="99"/>
              </w:rPr>
              <w:t>FERNANDO MOSOS PATIÑO</w:t>
            </w:r>
          </w:p>
        </w:tc>
      </w:tr>
      <w:tr w:rsidR="00EE1000" w14:paraId="2C12F3E4" w14:textId="77777777">
        <w:trPr>
          <w:trHeight w:val="269"/>
        </w:trPr>
        <w:tc>
          <w:tcPr>
            <w:tcW w:w="1880" w:type="dxa"/>
            <w:vAlign w:val="bottom"/>
          </w:tcPr>
          <w:p w14:paraId="2C12F3E2" w14:textId="77777777" w:rsidR="00EE1000" w:rsidRDefault="00EE1000">
            <w:pPr>
              <w:rPr>
                <w:sz w:val="23"/>
                <w:szCs w:val="23"/>
              </w:rPr>
            </w:pPr>
          </w:p>
        </w:tc>
        <w:tc>
          <w:tcPr>
            <w:tcW w:w="7580" w:type="dxa"/>
            <w:vAlign w:val="bottom"/>
          </w:tcPr>
          <w:p w14:paraId="2C12F3E3" w14:textId="77777777" w:rsidR="00EE1000" w:rsidRDefault="008F4489">
            <w:pPr>
              <w:ind w:right="1797"/>
              <w:jc w:val="center"/>
              <w:rPr>
                <w:sz w:val="20"/>
                <w:szCs w:val="20"/>
              </w:rPr>
            </w:pPr>
            <w:r>
              <w:rPr>
                <w:rFonts w:ascii="Calibri" w:eastAsia="Calibri" w:hAnsi="Calibri" w:cs="Calibri"/>
              </w:rPr>
              <w:t>Director Técnico de Asuntos Nucleares</w:t>
            </w:r>
          </w:p>
        </w:tc>
      </w:tr>
      <w:tr w:rsidR="00EE1000" w14:paraId="2C12F3E7" w14:textId="77777777">
        <w:trPr>
          <w:trHeight w:val="741"/>
        </w:trPr>
        <w:tc>
          <w:tcPr>
            <w:tcW w:w="1880" w:type="dxa"/>
            <w:vAlign w:val="bottom"/>
          </w:tcPr>
          <w:p w14:paraId="2C12F3E5" w14:textId="77777777" w:rsidR="00EE1000" w:rsidRDefault="008F4489">
            <w:pPr>
              <w:ind w:left="20"/>
              <w:rPr>
                <w:sz w:val="20"/>
                <w:szCs w:val="20"/>
              </w:rPr>
            </w:pPr>
            <w:r>
              <w:rPr>
                <w:rFonts w:ascii="Calibri" w:eastAsia="Calibri" w:hAnsi="Calibri" w:cs="Calibri"/>
                <w:b/>
                <w:bCs/>
                <w:sz w:val="16"/>
                <w:szCs w:val="16"/>
              </w:rPr>
              <w:t>Proyectó:</w:t>
            </w:r>
          </w:p>
        </w:tc>
        <w:tc>
          <w:tcPr>
            <w:tcW w:w="7580" w:type="dxa"/>
            <w:vAlign w:val="bottom"/>
          </w:tcPr>
          <w:p w14:paraId="2C12F3E6" w14:textId="77777777" w:rsidR="00EE1000" w:rsidRDefault="008F4489">
            <w:pPr>
              <w:ind w:left="120"/>
              <w:rPr>
                <w:sz w:val="20"/>
                <w:szCs w:val="20"/>
              </w:rPr>
            </w:pPr>
            <w:r>
              <w:rPr>
                <w:rFonts w:ascii="Calibri" w:eastAsia="Calibri" w:hAnsi="Calibri" w:cs="Calibri"/>
                <w:sz w:val="16"/>
                <w:szCs w:val="16"/>
              </w:rPr>
              <w:t>Gerardo Torres – Evaluador Grupo de Licenciamiento y Control, SGC.</w:t>
            </w:r>
          </w:p>
        </w:tc>
      </w:tr>
      <w:tr w:rsidR="00EE1000" w14:paraId="2C12F3EA" w14:textId="77777777">
        <w:trPr>
          <w:trHeight w:val="194"/>
        </w:trPr>
        <w:tc>
          <w:tcPr>
            <w:tcW w:w="1880" w:type="dxa"/>
            <w:vAlign w:val="bottom"/>
          </w:tcPr>
          <w:p w14:paraId="2C12F3E8" w14:textId="77777777" w:rsidR="00EE1000" w:rsidRDefault="008F4489">
            <w:pPr>
              <w:ind w:left="20"/>
              <w:rPr>
                <w:sz w:val="20"/>
                <w:szCs w:val="20"/>
              </w:rPr>
            </w:pPr>
            <w:r>
              <w:rPr>
                <w:rFonts w:ascii="Calibri" w:eastAsia="Calibri" w:hAnsi="Calibri" w:cs="Calibri"/>
                <w:b/>
                <w:bCs/>
                <w:sz w:val="16"/>
                <w:szCs w:val="16"/>
              </w:rPr>
              <w:t>Revisó Aspectos Técnicos:</w:t>
            </w:r>
          </w:p>
        </w:tc>
        <w:tc>
          <w:tcPr>
            <w:tcW w:w="7580" w:type="dxa"/>
            <w:vAlign w:val="bottom"/>
          </w:tcPr>
          <w:p w14:paraId="2C12F3E9" w14:textId="77777777" w:rsidR="00EE1000" w:rsidRDefault="008F4489">
            <w:pPr>
              <w:ind w:left="120"/>
              <w:rPr>
                <w:sz w:val="20"/>
                <w:szCs w:val="20"/>
              </w:rPr>
            </w:pPr>
            <w:r>
              <w:rPr>
                <w:rFonts w:ascii="Calibri" w:eastAsia="Calibri" w:hAnsi="Calibri" w:cs="Calibri"/>
                <w:sz w:val="16"/>
                <w:szCs w:val="16"/>
              </w:rPr>
              <w:t>Rubén Darío Quintero Londoño – Coordinador Grupo de Licenciamiento y Control, SGC.</w:t>
            </w:r>
          </w:p>
        </w:tc>
      </w:tr>
      <w:tr w:rsidR="00EE1000" w14:paraId="2C12F3ED" w14:textId="77777777">
        <w:trPr>
          <w:trHeight w:val="197"/>
        </w:trPr>
        <w:tc>
          <w:tcPr>
            <w:tcW w:w="1880" w:type="dxa"/>
            <w:vAlign w:val="bottom"/>
          </w:tcPr>
          <w:p w14:paraId="2C12F3EB" w14:textId="77777777" w:rsidR="00EE1000" w:rsidRDefault="008F4489">
            <w:pPr>
              <w:ind w:left="20"/>
              <w:rPr>
                <w:sz w:val="20"/>
                <w:szCs w:val="20"/>
              </w:rPr>
            </w:pPr>
            <w:r>
              <w:rPr>
                <w:rFonts w:ascii="Calibri" w:eastAsia="Calibri" w:hAnsi="Calibri" w:cs="Calibri"/>
                <w:b/>
                <w:bCs/>
                <w:sz w:val="16"/>
                <w:szCs w:val="16"/>
              </w:rPr>
              <w:t>Revisó Aspectos Jurídicos</w:t>
            </w:r>
            <w:r>
              <w:rPr>
                <w:rFonts w:ascii="Calibri" w:eastAsia="Calibri" w:hAnsi="Calibri" w:cs="Calibri"/>
                <w:sz w:val="16"/>
                <w:szCs w:val="16"/>
              </w:rPr>
              <w:t>:</w:t>
            </w:r>
          </w:p>
        </w:tc>
        <w:tc>
          <w:tcPr>
            <w:tcW w:w="7580" w:type="dxa"/>
            <w:vAlign w:val="bottom"/>
          </w:tcPr>
          <w:p w14:paraId="2C12F3EC" w14:textId="77777777" w:rsidR="00EE1000" w:rsidRDefault="008F4489">
            <w:pPr>
              <w:ind w:left="120"/>
              <w:rPr>
                <w:sz w:val="20"/>
                <w:szCs w:val="20"/>
              </w:rPr>
            </w:pPr>
            <w:r>
              <w:rPr>
                <w:rFonts w:ascii="Calibri" w:eastAsia="Calibri" w:hAnsi="Calibri" w:cs="Calibri"/>
                <w:sz w:val="16"/>
                <w:szCs w:val="16"/>
              </w:rPr>
              <w:t>David Felipe Franco Oficina Asesora Jurídica, SGC.</w:t>
            </w:r>
          </w:p>
        </w:tc>
      </w:tr>
      <w:tr w:rsidR="00EE1000" w14:paraId="2C12F3F0" w14:textId="77777777">
        <w:trPr>
          <w:trHeight w:val="194"/>
        </w:trPr>
        <w:tc>
          <w:tcPr>
            <w:tcW w:w="1880" w:type="dxa"/>
            <w:vAlign w:val="bottom"/>
          </w:tcPr>
          <w:p w14:paraId="2C12F3EE" w14:textId="77777777" w:rsidR="00EE1000" w:rsidRDefault="008F4489">
            <w:pPr>
              <w:ind w:left="20"/>
              <w:rPr>
                <w:sz w:val="20"/>
                <w:szCs w:val="20"/>
              </w:rPr>
            </w:pPr>
            <w:proofErr w:type="spellStart"/>
            <w:r>
              <w:rPr>
                <w:rFonts w:ascii="Calibri" w:eastAsia="Calibri" w:hAnsi="Calibri" w:cs="Calibri"/>
                <w:b/>
                <w:bCs/>
                <w:sz w:val="16"/>
                <w:szCs w:val="16"/>
              </w:rPr>
              <w:t>Vo.Bo</w:t>
            </w:r>
            <w:proofErr w:type="spellEnd"/>
            <w:r>
              <w:rPr>
                <w:rFonts w:ascii="Calibri" w:eastAsia="Calibri" w:hAnsi="Calibri" w:cs="Calibri"/>
                <w:b/>
                <w:bCs/>
                <w:sz w:val="16"/>
                <w:szCs w:val="16"/>
              </w:rPr>
              <w:t>. OAJ:</w:t>
            </w:r>
          </w:p>
        </w:tc>
        <w:tc>
          <w:tcPr>
            <w:tcW w:w="7580" w:type="dxa"/>
            <w:vAlign w:val="bottom"/>
          </w:tcPr>
          <w:p w14:paraId="2C12F3EF" w14:textId="77777777" w:rsidR="00EE1000" w:rsidRDefault="008F4489">
            <w:pPr>
              <w:ind w:left="120"/>
              <w:rPr>
                <w:sz w:val="20"/>
                <w:szCs w:val="20"/>
              </w:rPr>
            </w:pPr>
            <w:r>
              <w:rPr>
                <w:rFonts w:ascii="Calibri" w:eastAsia="Calibri" w:hAnsi="Calibri" w:cs="Calibri"/>
                <w:sz w:val="16"/>
                <w:szCs w:val="16"/>
              </w:rPr>
              <w:t>David Felipe Franco Santamaría – Jefe Oficina Asesora Jurídica, SGC.</w:t>
            </w:r>
          </w:p>
        </w:tc>
      </w:tr>
      <w:tr w:rsidR="00EE1000" w14:paraId="2C12F3F3" w14:textId="77777777">
        <w:trPr>
          <w:trHeight w:val="368"/>
        </w:trPr>
        <w:tc>
          <w:tcPr>
            <w:tcW w:w="1880" w:type="dxa"/>
            <w:vAlign w:val="bottom"/>
          </w:tcPr>
          <w:p w14:paraId="2C12F3F1" w14:textId="77777777" w:rsidR="00EE1000" w:rsidRDefault="00EE1000">
            <w:pPr>
              <w:rPr>
                <w:sz w:val="24"/>
                <w:szCs w:val="24"/>
              </w:rPr>
            </w:pPr>
          </w:p>
        </w:tc>
        <w:tc>
          <w:tcPr>
            <w:tcW w:w="7580" w:type="dxa"/>
            <w:vAlign w:val="bottom"/>
          </w:tcPr>
          <w:p w14:paraId="2C12F3F2" w14:textId="77777777" w:rsidR="00EE1000" w:rsidRDefault="008F4489">
            <w:pPr>
              <w:ind w:right="1797"/>
              <w:jc w:val="center"/>
              <w:rPr>
                <w:sz w:val="20"/>
                <w:szCs w:val="20"/>
              </w:rPr>
            </w:pPr>
            <w:r>
              <w:rPr>
                <w:rFonts w:ascii="Calibri" w:eastAsia="Calibri" w:hAnsi="Calibri" w:cs="Calibri"/>
                <w:b/>
                <w:bCs/>
                <w:sz w:val="14"/>
                <w:szCs w:val="14"/>
              </w:rPr>
              <w:t>SERVICIO GEOLÓGICO COLOMBIANO</w:t>
            </w:r>
          </w:p>
        </w:tc>
      </w:tr>
      <w:tr w:rsidR="00EE1000" w14:paraId="2C12F3F6" w14:textId="77777777">
        <w:trPr>
          <w:trHeight w:val="182"/>
        </w:trPr>
        <w:tc>
          <w:tcPr>
            <w:tcW w:w="1880" w:type="dxa"/>
            <w:tcBorders>
              <w:bottom w:val="single" w:sz="8" w:space="0" w:color="auto"/>
            </w:tcBorders>
            <w:vAlign w:val="bottom"/>
          </w:tcPr>
          <w:p w14:paraId="2C12F3F4" w14:textId="77777777" w:rsidR="00EE1000" w:rsidRDefault="00EE1000">
            <w:pPr>
              <w:rPr>
                <w:sz w:val="15"/>
                <w:szCs w:val="15"/>
              </w:rPr>
            </w:pPr>
          </w:p>
        </w:tc>
        <w:tc>
          <w:tcPr>
            <w:tcW w:w="7580" w:type="dxa"/>
            <w:tcBorders>
              <w:bottom w:val="single" w:sz="8" w:space="0" w:color="auto"/>
            </w:tcBorders>
            <w:vAlign w:val="bottom"/>
          </w:tcPr>
          <w:p w14:paraId="2C12F3F5" w14:textId="77777777" w:rsidR="00EE1000" w:rsidRDefault="008F4489">
            <w:pPr>
              <w:ind w:right="1817"/>
              <w:jc w:val="center"/>
              <w:rPr>
                <w:sz w:val="20"/>
                <w:szCs w:val="20"/>
              </w:rPr>
            </w:pPr>
            <w:r>
              <w:rPr>
                <w:rFonts w:ascii="Calibri" w:eastAsia="Calibri" w:hAnsi="Calibri" w:cs="Calibri"/>
                <w:sz w:val="14"/>
                <w:szCs w:val="14"/>
              </w:rPr>
              <w:t>Dirección de Asuntos Nucleares - Grupo de Licenciamiento y Control</w:t>
            </w:r>
          </w:p>
        </w:tc>
      </w:tr>
      <w:tr w:rsidR="00EE1000" w14:paraId="2C12F3F9" w14:textId="77777777">
        <w:trPr>
          <w:trHeight w:val="175"/>
        </w:trPr>
        <w:tc>
          <w:tcPr>
            <w:tcW w:w="1880" w:type="dxa"/>
            <w:vAlign w:val="bottom"/>
          </w:tcPr>
          <w:p w14:paraId="2C12F3F7" w14:textId="77777777" w:rsidR="00EE1000" w:rsidRDefault="00EE1000">
            <w:pPr>
              <w:rPr>
                <w:sz w:val="15"/>
                <w:szCs w:val="15"/>
              </w:rPr>
            </w:pPr>
          </w:p>
        </w:tc>
        <w:tc>
          <w:tcPr>
            <w:tcW w:w="7580" w:type="dxa"/>
            <w:vAlign w:val="bottom"/>
          </w:tcPr>
          <w:p w14:paraId="2C12F3F8" w14:textId="77777777" w:rsidR="00EE1000" w:rsidRDefault="008F4489">
            <w:pPr>
              <w:ind w:right="1777"/>
              <w:jc w:val="center"/>
              <w:rPr>
                <w:sz w:val="20"/>
                <w:szCs w:val="20"/>
              </w:rPr>
            </w:pPr>
            <w:r>
              <w:rPr>
                <w:rFonts w:ascii="Calibri" w:eastAsia="Calibri" w:hAnsi="Calibri" w:cs="Calibri"/>
                <w:sz w:val="14"/>
                <w:szCs w:val="14"/>
              </w:rPr>
              <w:t>Av. Carrera 50 No. 26-20, Bogotá D.C. – Tel.: 3242279</w:t>
            </w:r>
          </w:p>
        </w:tc>
      </w:tr>
      <w:tr w:rsidR="00EE1000" w14:paraId="2C12F3FC" w14:textId="77777777">
        <w:trPr>
          <w:trHeight w:val="194"/>
        </w:trPr>
        <w:tc>
          <w:tcPr>
            <w:tcW w:w="1880" w:type="dxa"/>
            <w:vAlign w:val="bottom"/>
          </w:tcPr>
          <w:p w14:paraId="2C12F3FA" w14:textId="77777777" w:rsidR="00EE1000" w:rsidRDefault="00EE1000">
            <w:pPr>
              <w:rPr>
                <w:sz w:val="16"/>
                <w:szCs w:val="16"/>
              </w:rPr>
            </w:pPr>
          </w:p>
        </w:tc>
        <w:tc>
          <w:tcPr>
            <w:tcW w:w="7580" w:type="dxa"/>
            <w:vAlign w:val="bottom"/>
          </w:tcPr>
          <w:p w14:paraId="2C12F3FB" w14:textId="77777777" w:rsidR="00EE1000" w:rsidRDefault="008F4489">
            <w:pPr>
              <w:spacing w:line="193" w:lineRule="exact"/>
              <w:ind w:left="4880"/>
              <w:rPr>
                <w:sz w:val="20"/>
                <w:szCs w:val="20"/>
              </w:rPr>
            </w:pPr>
            <w:r>
              <w:rPr>
                <w:rFonts w:ascii="Calibri" w:eastAsia="Calibri" w:hAnsi="Calibri" w:cs="Calibri"/>
                <w:sz w:val="16"/>
                <w:szCs w:val="16"/>
              </w:rPr>
              <w:t>Resolución N°. DAN-0011 – Página 2 de 2</w:t>
            </w:r>
          </w:p>
        </w:tc>
      </w:tr>
    </w:tbl>
    <w:p w14:paraId="2C12F3FD" w14:textId="77777777" w:rsidR="00EE1000" w:rsidRDefault="00EE1000">
      <w:pPr>
        <w:spacing w:line="1" w:lineRule="exact"/>
        <w:rPr>
          <w:sz w:val="20"/>
          <w:szCs w:val="20"/>
        </w:rPr>
      </w:pPr>
    </w:p>
    <w:sectPr w:rsidR="00EE1000">
      <w:pgSz w:w="12240" w:h="18720"/>
      <w:pgMar w:top="1440" w:right="1100" w:bottom="17" w:left="1440" w:header="0" w:footer="0" w:gutter="0"/>
      <w:cols w:space="720" w:equalWidth="0">
        <w:col w:w="97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3C9869"/>
    <w:multiLevelType w:val="hybridMultilevel"/>
    <w:tmpl w:val="6506054A"/>
    <w:lvl w:ilvl="0" w:tplc="48F443F4">
      <w:start w:val="3"/>
      <w:numFmt w:val="upperLetter"/>
      <w:lvlText w:val="C.%1."/>
      <w:lvlJc w:val="left"/>
    </w:lvl>
    <w:lvl w:ilvl="1" w:tplc="684A3906">
      <w:numFmt w:val="decimal"/>
      <w:lvlText w:val=""/>
      <w:lvlJc w:val="left"/>
    </w:lvl>
    <w:lvl w:ilvl="2" w:tplc="1C72A9CE">
      <w:numFmt w:val="decimal"/>
      <w:lvlText w:val=""/>
      <w:lvlJc w:val="left"/>
    </w:lvl>
    <w:lvl w:ilvl="3" w:tplc="CAEAFA5E">
      <w:numFmt w:val="decimal"/>
      <w:lvlText w:val=""/>
      <w:lvlJc w:val="left"/>
    </w:lvl>
    <w:lvl w:ilvl="4" w:tplc="B540F8E2">
      <w:numFmt w:val="decimal"/>
      <w:lvlText w:val=""/>
      <w:lvlJc w:val="left"/>
    </w:lvl>
    <w:lvl w:ilvl="5" w:tplc="7D0CC188">
      <w:numFmt w:val="decimal"/>
      <w:lvlText w:val=""/>
      <w:lvlJc w:val="left"/>
    </w:lvl>
    <w:lvl w:ilvl="6" w:tplc="3720408E">
      <w:numFmt w:val="decimal"/>
      <w:lvlText w:val=""/>
      <w:lvlJc w:val="left"/>
    </w:lvl>
    <w:lvl w:ilvl="7" w:tplc="D46A7D48">
      <w:numFmt w:val="decimal"/>
      <w:lvlText w:val=""/>
      <w:lvlJc w:val="left"/>
    </w:lvl>
    <w:lvl w:ilvl="8" w:tplc="D4185890">
      <w:numFmt w:val="decimal"/>
      <w:lvlText w:val=""/>
      <w:lvlJc w:val="left"/>
    </w:lvl>
  </w:abstractNum>
  <w:abstractNum w:abstractNumId="1" w15:restartNumberingAfterBreak="0">
    <w:nsid w:val="66334873"/>
    <w:multiLevelType w:val="hybridMultilevel"/>
    <w:tmpl w:val="21CABDCA"/>
    <w:lvl w:ilvl="0" w:tplc="95DCAF86">
      <w:start w:val="3"/>
      <w:numFmt w:val="upperLetter"/>
      <w:lvlText w:val="C.%1."/>
      <w:lvlJc w:val="left"/>
    </w:lvl>
    <w:lvl w:ilvl="1" w:tplc="2496001E">
      <w:numFmt w:val="decimal"/>
      <w:lvlText w:val=""/>
      <w:lvlJc w:val="left"/>
    </w:lvl>
    <w:lvl w:ilvl="2" w:tplc="D7C42142">
      <w:numFmt w:val="decimal"/>
      <w:lvlText w:val=""/>
      <w:lvlJc w:val="left"/>
    </w:lvl>
    <w:lvl w:ilvl="3" w:tplc="6526F67C">
      <w:numFmt w:val="decimal"/>
      <w:lvlText w:val=""/>
      <w:lvlJc w:val="left"/>
    </w:lvl>
    <w:lvl w:ilvl="4" w:tplc="8056D710">
      <w:numFmt w:val="decimal"/>
      <w:lvlText w:val=""/>
      <w:lvlJc w:val="left"/>
    </w:lvl>
    <w:lvl w:ilvl="5" w:tplc="1FC8A2EA">
      <w:numFmt w:val="decimal"/>
      <w:lvlText w:val=""/>
      <w:lvlJc w:val="left"/>
    </w:lvl>
    <w:lvl w:ilvl="6" w:tplc="62140436">
      <w:numFmt w:val="decimal"/>
      <w:lvlText w:val=""/>
      <w:lvlJc w:val="left"/>
    </w:lvl>
    <w:lvl w:ilvl="7" w:tplc="CEEA64BC">
      <w:numFmt w:val="decimal"/>
      <w:lvlText w:val=""/>
      <w:lvlJc w:val="left"/>
    </w:lvl>
    <w:lvl w:ilvl="8" w:tplc="E9D41C72">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000"/>
    <w:rsid w:val="00655236"/>
    <w:rsid w:val="008E356D"/>
    <w:rsid w:val="008F4489"/>
    <w:rsid w:val="00AA30A8"/>
    <w:rsid w:val="00EE1000"/>
    <w:rsid w:val="00F90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2F38E"/>
  <w15:docId w15:val="{C57BD266-7C1F-4603-A43D-87F5DA4F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900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2307DEE52A4243B5DE30B8676C17EB"/>
        <w:category>
          <w:name w:val="General"/>
          <w:gallery w:val="placeholder"/>
        </w:category>
        <w:types>
          <w:type w:val="bbPlcHdr"/>
        </w:types>
        <w:behaviors>
          <w:behavior w:val="content"/>
        </w:behaviors>
        <w:guid w:val="{84079218-59A8-4B4A-8139-6A14DDAFD515}"/>
      </w:docPartPr>
      <w:docPartBody>
        <w:p w:rsidR="00485C08" w:rsidRDefault="00967DF1">
          <w:r w:rsidRPr="007C3DCB">
            <w:rPr>
              <w:rStyle w:val="Textodelmarcadordeposicin"/>
            </w:rPr>
            <w:t>[RadicadoORFEO]</w:t>
          </w:r>
        </w:p>
      </w:docPartBody>
    </w:docPart>
    <w:docPart>
      <w:docPartPr>
        <w:name w:val="F6A3FEEB22B543699FB602F88608C88A"/>
        <w:category>
          <w:name w:val="General"/>
          <w:gallery w:val="placeholder"/>
        </w:category>
        <w:types>
          <w:type w:val="bbPlcHdr"/>
        </w:types>
        <w:behaviors>
          <w:behavior w:val="content"/>
        </w:behaviors>
        <w:guid w:val="{EBA4857E-DBB3-4FCA-AED7-6BE4DFCD52D5}"/>
      </w:docPartPr>
      <w:docPartBody>
        <w:p w:rsidR="00000000" w:rsidRDefault="00485C08">
          <w:r w:rsidRPr="00761206">
            <w:rPr>
              <w:rStyle w:val="Textodelmarcadordeposicin"/>
            </w:rPr>
            <w:t>[RadicadoTramite]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DF1"/>
    <w:rsid w:val="00485C08"/>
    <w:rsid w:val="00967D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85C0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adicadoORFEO xmlns="a7dc0b22-3762-4e23-b75b-2b5eac30a083" xsi:nil="true"/>
    <Codigo xmlns="c9de7399-4e34-486e-ab77-06660b6a7535">3</Codigo>
    <Consecutivo xmlns="c9de7399-4e34-486e-ab77-06660b6a7535">20</Consecutivo>
    <Oficio xmlns="c9de7399-4e34-486e-ab77-06660b6a7535">false</Oficio>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A8ACE5827DF9E43BD6DA3D4381E510C" ma:contentTypeVersion="5" ma:contentTypeDescription="Crear nuevo documento." ma:contentTypeScope="" ma:versionID="5842c24e24cce114709abe94299d3788">
  <xsd:schema xmlns:xsd="http://www.w3.org/2001/XMLSchema" xmlns:xs="http://www.w3.org/2001/XMLSchema" xmlns:p="http://schemas.microsoft.com/office/2006/metadata/properties" xmlns:ns2="c9de7399-4e34-486e-ab77-06660b6a7535" xmlns:ns3="a7dc0b22-3762-4e23-b75b-2b5eac30a083" targetNamespace="http://schemas.microsoft.com/office/2006/metadata/properties" ma:root="true" ma:fieldsID="98ab8da76b8366030c449fa49bb5bf2b" ns2:_="" ns3:_="">
    <xsd:import namespace="c9de7399-4e34-486e-ab77-06660b6a7535"/>
    <xsd:import namespace="a7dc0b22-3762-4e23-b75b-2b5eac30a083"/>
    <xsd:element name="properties">
      <xsd:complexType>
        <xsd:sequence>
          <xsd:element name="documentManagement">
            <xsd:complexType>
              <xsd:all>
                <xsd:element ref="ns2:Codigo" minOccurs="0"/>
                <xsd:element ref="ns2:Oficio" minOccurs="0"/>
                <xsd:element ref="ns2:Consecutivo" minOccurs="0"/>
                <xsd:element ref="ns3:RadicadoORFE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e7399-4e34-486e-ab77-06660b6a7535" elementFormDefault="qualified">
    <xsd:import namespace="http://schemas.microsoft.com/office/2006/documentManagement/types"/>
    <xsd:import namespace="http://schemas.microsoft.com/office/infopath/2007/PartnerControls"/>
    <xsd:element name="Codigo" ma:index="8" nillable="true" ma:displayName="Codigo" ma:indexed="true" ma:internalName="Codigo" ma:percentage="FALSE">
      <xsd:simpleType>
        <xsd:restriction base="dms:Number"/>
      </xsd:simpleType>
    </xsd:element>
    <xsd:element name="Oficio" ma:index="9" nillable="true" ma:displayName="Oficio" ma:default="0" ma:internalName="Oficio">
      <xsd:simpleType>
        <xsd:restriction base="dms:Boolean"/>
      </xsd:simpleType>
    </xsd:element>
    <xsd:element name="Consecutivo" ma:index="10" nillable="true" ma:displayName="Consecutivo" ma:internalName="Consecutivo">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7dc0b22-3762-4e23-b75b-2b5eac30a083" elementFormDefault="qualified">
    <xsd:import namespace="http://schemas.microsoft.com/office/2006/documentManagement/types"/>
    <xsd:import namespace="http://schemas.microsoft.com/office/infopath/2007/PartnerControls"/>
    <xsd:element name="RadicadoORFEO" ma:index="11" nillable="true" ma:displayName="RadicadoORFEO" ma:internalName="RadicadoORFE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327240-6441-4CF5-AD96-E323199F6F51}">
  <ds:schemaRefs>
    <ds:schemaRef ds:uri="http://schemas.microsoft.com/sharepoint/v3/contenttype/forms"/>
  </ds:schemaRefs>
</ds:datastoreItem>
</file>

<file path=customXml/itemProps2.xml><?xml version="1.0" encoding="utf-8"?>
<ds:datastoreItem xmlns:ds="http://schemas.openxmlformats.org/officeDocument/2006/customXml" ds:itemID="{44D0202E-4854-404B-9B1E-0E3251C1AF9E}">
  <ds:schemaRefs>
    <ds:schemaRef ds:uri="http://schemas.microsoft.com/office/infopath/2007/PartnerControl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http://purl.org/dc/terms/"/>
    <ds:schemaRef ds:uri="c9de7399-4e34-486e-ab77-06660b6a7535"/>
    <ds:schemaRef ds:uri="http://schemas.openxmlformats.org/package/2006/metadata/core-properties"/>
    <ds:schemaRef ds:uri="a7dc0b22-3762-4e23-b75b-2b5eac30a083"/>
  </ds:schemaRefs>
</ds:datastoreItem>
</file>

<file path=customXml/itemProps3.xml><?xml version="1.0" encoding="utf-8"?>
<ds:datastoreItem xmlns:ds="http://schemas.openxmlformats.org/officeDocument/2006/customXml" ds:itemID="{CAA36AE8-7FF8-46BD-B3DB-5C9CE751CB78}"/>
</file>

<file path=docProps/app.xml><?xml version="1.0" encoding="utf-8"?>
<Properties xmlns="http://schemas.openxmlformats.org/officeDocument/2006/extended-properties" xmlns:vt="http://schemas.openxmlformats.org/officeDocument/2006/docPropsVTypes">
  <Template>Normal.dotm</Template>
  <TotalTime>1</TotalTime>
  <Pages>2</Pages>
  <Words>1089</Words>
  <Characters>5995</Characters>
  <Application>Microsoft Office Word</Application>
  <DocSecurity>0</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resolución-DAN</dc:title>
  <dc:creator>Windows User</dc:creator>
  <cp:lastModifiedBy>Efrain Alexis Moncada Molina</cp:lastModifiedBy>
  <cp:revision>2</cp:revision>
  <dcterms:created xsi:type="dcterms:W3CDTF">2017-12-22T16:25:00Z</dcterms:created>
  <dcterms:modified xsi:type="dcterms:W3CDTF">2017-12-22T16:25:00Z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0x0101003A8ACE5827DF9E43BD6DA3D4381E510C</vt:lpwstr>
  </property>
</Properties>
</file>